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2881E" w14:textId="061978CF" w:rsidR="00372FF9" w:rsidRPr="00AA5F6C" w:rsidRDefault="00372FF9" w:rsidP="00AA5F6C">
      <w:pPr>
        <w:pStyle w:val="Tytu"/>
        <w:spacing w:before="100" w:beforeAutospacing="1" w:after="100" w:afterAutospacing="1" w:line="276" w:lineRule="auto"/>
        <w:rPr>
          <w:rFonts w:ascii="Arial" w:hAnsi="Arial" w:cs="Arial"/>
          <w:b/>
          <w:bCs/>
          <w:spacing w:val="0"/>
          <w:sz w:val="24"/>
          <w:szCs w:val="24"/>
        </w:rPr>
      </w:pPr>
      <w:r w:rsidRPr="00AA5F6C">
        <w:rPr>
          <w:rFonts w:ascii="Arial" w:hAnsi="Arial" w:cs="Arial"/>
          <w:b/>
          <w:bCs/>
          <w:spacing w:val="0"/>
          <w:sz w:val="24"/>
          <w:szCs w:val="24"/>
        </w:rPr>
        <w:t>Kryteria wyboru projektów</w:t>
      </w:r>
    </w:p>
    <w:p w14:paraId="47BCA2FE" w14:textId="79763C19" w:rsidR="002F5432" w:rsidRPr="00AA5F6C" w:rsidRDefault="00902479" w:rsidP="00AA5F6C">
      <w:pPr>
        <w:spacing w:before="100" w:beforeAutospacing="1" w:after="100" w:afterAutospacing="1" w:line="276" w:lineRule="auto"/>
        <w:rPr>
          <w:rFonts w:ascii="Arial" w:hAnsi="Arial" w:cs="Arial"/>
          <w:sz w:val="24"/>
          <w:szCs w:val="24"/>
        </w:rPr>
      </w:pPr>
      <w:r w:rsidRPr="00AA5F6C">
        <w:rPr>
          <w:rFonts w:ascii="Arial" w:hAnsi="Arial" w:cs="Arial"/>
          <w:b/>
          <w:bCs/>
          <w:sz w:val="24"/>
          <w:szCs w:val="24"/>
        </w:rPr>
        <w:t>Priorytet:</w:t>
      </w:r>
      <w:r w:rsidRPr="00AA5F6C">
        <w:rPr>
          <w:rFonts w:ascii="Arial" w:hAnsi="Arial" w:cs="Arial"/>
          <w:sz w:val="24"/>
          <w:szCs w:val="24"/>
        </w:rPr>
        <w:t xml:space="preserve"> 8. Fundusze Europejskie na wsparcie w obszarze rynku pracy, edukacji i włączenia społecznego</w:t>
      </w:r>
    </w:p>
    <w:p w14:paraId="4D1AF3C6" w14:textId="77777777" w:rsidR="004F3B0D" w:rsidRPr="00AA5F6C" w:rsidRDefault="00902479" w:rsidP="00AA5F6C">
      <w:pPr>
        <w:spacing w:before="100" w:beforeAutospacing="1" w:after="100" w:afterAutospacing="1" w:line="276" w:lineRule="auto"/>
        <w:rPr>
          <w:rFonts w:ascii="Arial" w:hAnsi="Arial" w:cs="Arial"/>
          <w:sz w:val="24"/>
          <w:szCs w:val="24"/>
        </w:rPr>
      </w:pPr>
      <w:r w:rsidRPr="00AA5F6C">
        <w:rPr>
          <w:rFonts w:ascii="Arial" w:hAnsi="Arial" w:cs="Arial"/>
          <w:b/>
          <w:bCs/>
          <w:sz w:val="24"/>
          <w:szCs w:val="24"/>
        </w:rPr>
        <w:t xml:space="preserve">Cel szczegółowy: </w:t>
      </w:r>
      <w:r w:rsidR="004F3B0D" w:rsidRPr="00AA5F6C">
        <w:rPr>
          <w:rFonts w:ascii="Arial" w:hAnsi="Arial" w:cs="Arial"/>
          <w:sz w:val="24"/>
          <w:szCs w:val="24"/>
        </w:rPr>
        <w:t>EFS+.CP4.I WSPIERANIE INTEGRACJI SPOŁECZNO-GOSPODARCZEJ OBYWATELI PAŃSTW TRZECICH, W TYM MIGRANTÓW</w:t>
      </w:r>
    </w:p>
    <w:p w14:paraId="7D1AAFB4" w14:textId="77777777" w:rsidR="0070315E" w:rsidRPr="00AA5F6C" w:rsidRDefault="00372FF9" w:rsidP="00AA5F6C">
      <w:pPr>
        <w:pStyle w:val="Podtytu"/>
        <w:spacing w:before="100" w:beforeAutospacing="1" w:after="100" w:afterAutospacing="1" w:line="276" w:lineRule="auto"/>
        <w:rPr>
          <w:rFonts w:ascii="Arial" w:hAnsi="Arial" w:cs="Arial"/>
          <w:color w:val="auto"/>
          <w:spacing w:val="0"/>
          <w:sz w:val="24"/>
          <w:szCs w:val="24"/>
        </w:rPr>
      </w:pPr>
      <w:r w:rsidRPr="00AA5F6C">
        <w:rPr>
          <w:rFonts w:ascii="Arial" w:hAnsi="Arial" w:cs="Arial"/>
          <w:b/>
          <w:bCs/>
          <w:color w:val="auto"/>
          <w:spacing w:val="0"/>
          <w:sz w:val="24"/>
          <w:szCs w:val="24"/>
        </w:rPr>
        <w:t>Działanie:</w:t>
      </w:r>
      <w:r w:rsidR="00822EE3" w:rsidRPr="00AA5F6C">
        <w:rPr>
          <w:rFonts w:ascii="Arial" w:hAnsi="Arial" w:cs="Arial"/>
          <w:b/>
          <w:bCs/>
          <w:color w:val="auto"/>
          <w:spacing w:val="0"/>
          <w:sz w:val="24"/>
          <w:szCs w:val="24"/>
        </w:rPr>
        <w:t xml:space="preserve"> </w:t>
      </w:r>
      <w:r w:rsidR="004F3B0D" w:rsidRPr="00AA5F6C">
        <w:rPr>
          <w:rFonts w:ascii="Arial" w:hAnsi="Arial" w:cs="Arial"/>
          <w:color w:val="auto"/>
          <w:spacing w:val="0"/>
          <w:sz w:val="24"/>
          <w:szCs w:val="24"/>
        </w:rPr>
        <w:t>FEKP.08.23 Wspieranie integracji obywateli państw trzecich</w:t>
      </w:r>
    </w:p>
    <w:p w14:paraId="7E2433AC" w14:textId="68A841C5" w:rsidR="008272D0" w:rsidRPr="00AA5F6C" w:rsidRDefault="004F3B0D" w:rsidP="00AA5F6C">
      <w:pPr>
        <w:pStyle w:val="Podtytu"/>
        <w:spacing w:before="100" w:beforeAutospacing="1" w:after="100" w:afterAutospacing="1" w:line="276" w:lineRule="auto"/>
        <w:rPr>
          <w:rFonts w:ascii="Arial" w:hAnsi="Arial" w:cs="Arial"/>
          <w:color w:val="auto"/>
          <w:spacing w:val="0"/>
          <w:sz w:val="24"/>
          <w:szCs w:val="24"/>
        </w:rPr>
      </w:pPr>
      <w:r w:rsidRPr="00AA5F6C">
        <w:rPr>
          <w:rFonts w:ascii="Arial" w:hAnsi="Arial" w:cs="Arial"/>
          <w:b/>
          <w:bCs/>
          <w:color w:val="auto"/>
          <w:spacing w:val="0"/>
          <w:sz w:val="24"/>
          <w:szCs w:val="24"/>
        </w:rPr>
        <w:t>Schemat:</w:t>
      </w:r>
      <w:r w:rsidRPr="00AA5F6C">
        <w:rPr>
          <w:rFonts w:ascii="Arial" w:hAnsi="Arial" w:cs="Arial"/>
          <w:color w:val="auto"/>
          <w:spacing w:val="0"/>
          <w:sz w:val="24"/>
          <w:szCs w:val="24"/>
        </w:rPr>
        <w:t xml:space="preserve"> Integracja </w:t>
      </w:r>
      <w:r w:rsidR="00897F32" w:rsidRPr="00AA5F6C">
        <w:rPr>
          <w:rFonts w:ascii="Arial" w:hAnsi="Arial" w:cs="Arial"/>
          <w:color w:val="auto"/>
          <w:spacing w:val="0"/>
          <w:sz w:val="24"/>
          <w:szCs w:val="24"/>
        </w:rPr>
        <w:t>zawodowa</w:t>
      </w:r>
      <w:r w:rsidR="008A7A9E" w:rsidRPr="00AA5F6C">
        <w:rPr>
          <w:rFonts w:ascii="Arial" w:hAnsi="Arial" w:cs="Arial"/>
          <w:color w:val="auto"/>
          <w:spacing w:val="0"/>
          <w:sz w:val="24"/>
          <w:szCs w:val="24"/>
        </w:rPr>
        <w:t xml:space="preserve"> </w:t>
      </w:r>
      <w:r w:rsidRPr="00AA5F6C">
        <w:rPr>
          <w:rFonts w:ascii="Arial" w:hAnsi="Arial" w:cs="Arial"/>
          <w:color w:val="auto"/>
          <w:spacing w:val="0"/>
          <w:sz w:val="24"/>
          <w:szCs w:val="24"/>
        </w:rPr>
        <w:t>obywateli państw trzecich</w:t>
      </w:r>
      <w:r w:rsidR="00897F32" w:rsidRPr="00AA5F6C">
        <w:rPr>
          <w:rFonts w:ascii="Arial" w:hAnsi="Arial" w:cs="Arial"/>
          <w:color w:val="auto"/>
          <w:spacing w:val="0"/>
          <w:sz w:val="24"/>
          <w:szCs w:val="24"/>
        </w:rPr>
        <w:t xml:space="preserve"> II</w:t>
      </w:r>
    </w:p>
    <w:p w14:paraId="09ABB696" w14:textId="5DA49BC0" w:rsidR="00301DFF" w:rsidRPr="00AA5F6C" w:rsidRDefault="00464D1B" w:rsidP="00AA5F6C">
      <w:pPr>
        <w:spacing w:before="100" w:beforeAutospacing="1" w:after="100" w:afterAutospacing="1" w:line="276" w:lineRule="auto"/>
        <w:rPr>
          <w:rFonts w:ascii="Arial" w:hAnsi="Arial" w:cs="Arial"/>
          <w:sz w:val="24"/>
          <w:szCs w:val="24"/>
        </w:rPr>
      </w:pPr>
      <w:r w:rsidRPr="00AA5F6C">
        <w:rPr>
          <w:rFonts w:ascii="Arial" w:hAnsi="Arial" w:cs="Arial"/>
          <w:b/>
          <w:bCs/>
          <w:sz w:val="24"/>
          <w:szCs w:val="24"/>
        </w:rPr>
        <w:t>Sposób wyboru projektów</w:t>
      </w:r>
      <w:r w:rsidRPr="00AA5F6C">
        <w:rPr>
          <w:rFonts w:ascii="Arial" w:hAnsi="Arial" w:cs="Arial"/>
          <w:sz w:val="24"/>
          <w:szCs w:val="24"/>
        </w:rPr>
        <w:t xml:space="preserve">: </w:t>
      </w:r>
      <w:r w:rsidR="001217C7" w:rsidRPr="00AA5F6C">
        <w:rPr>
          <w:rFonts w:ascii="Arial" w:hAnsi="Arial" w:cs="Arial"/>
          <w:sz w:val="24"/>
          <w:szCs w:val="24"/>
        </w:rPr>
        <w:t>nie</w:t>
      </w:r>
      <w:r w:rsidRPr="00AA5F6C">
        <w:rPr>
          <w:rFonts w:ascii="Arial" w:hAnsi="Arial" w:cs="Arial"/>
          <w:sz w:val="24"/>
          <w:szCs w:val="24"/>
        </w:rPr>
        <w:t>konkurencyjny</w:t>
      </w:r>
    </w:p>
    <w:p w14:paraId="5585570B" w14:textId="77777777" w:rsidR="00897F32" w:rsidRPr="00AA5F6C" w:rsidRDefault="00897F32"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Nabór jest skierowany do Samorządu Województwa Kujawsko-Pomorskiego, gdzie realizatorem projektu będzie Wojewódzki Urząd Pracy w Toruniu udzielający wsparcia obywatelom państw trzecich na obszarze województwa kujawsko-pomorskiego.</w:t>
      </w:r>
    </w:p>
    <w:p w14:paraId="77692792" w14:textId="77777777" w:rsidR="00897F32" w:rsidRPr="00AA5F6C" w:rsidRDefault="00897F32"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Zakres wsparcia to m.in.:</w:t>
      </w:r>
    </w:p>
    <w:p w14:paraId="5BBBA95D" w14:textId="5DEB3BD8" w:rsidR="0070315E" w:rsidRPr="00AA5F6C" w:rsidRDefault="00897F32" w:rsidP="00AA5F6C">
      <w:pPr>
        <w:spacing w:before="100" w:beforeAutospacing="1" w:after="100" w:afterAutospacing="1" w:line="276" w:lineRule="auto"/>
        <w:rPr>
          <w:rFonts w:ascii="Arial" w:hAnsi="Arial" w:cs="Arial"/>
          <w:sz w:val="24"/>
          <w:szCs w:val="24"/>
        </w:rPr>
      </w:pPr>
      <w:r w:rsidRPr="00AA5F6C">
        <w:rPr>
          <w:rFonts w:ascii="Arial" w:hAnsi="Arial" w:cs="Arial"/>
          <w:bCs/>
          <w:sz w:val="24"/>
          <w:szCs w:val="24"/>
        </w:rPr>
        <w:t xml:space="preserve">• kompleksowe działania na rzecz aktywizacji zawodowej OPT (wsparcie w wejściu i obecności na rynku pracy) w szczególności poprzez: doradztwo i pośrednictwo pracy z możliwością </w:t>
      </w:r>
      <w:r w:rsidR="00B17D65" w:rsidRPr="00AA5F6C">
        <w:rPr>
          <w:rFonts w:ascii="Arial" w:hAnsi="Arial" w:cs="Arial"/>
          <w:bCs/>
          <w:sz w:val="24"/>
          <w:szCs w:val="24"/>
        </w:rPr>
        <w:t xml:space="preserve">uzupełnienia o </w:t>
      </w:r>
      <w:r w:rsidRPr="00AA5F6C">
        <w:rPr>
          <w:rFonts w:ascii="Arial" w:hAnsi="Arial" w:cs="Arial"/>
          <w:bCs/>
          <w:sz w:val="24"/>
          <w:szCs w:val="24"/>
        </w:rPr>
        <w:t>nauk</w:t>
      </w:r>
      <w:r w:rsidR="00B17D65" w:rsidRPr="00AA5F6C">
        <w:rPr>
          <w:rFonts w:ascii="Arial" w:hAnsi="Arial" w:cs="Arial"/>
          <w:bCs/>
          <w:sz w:val="24"/>
          <w:szCs w:val="24"/>
        </w:rPr>
        <w:t>ę</w:t>
      </w:r>
      <w:r w:rsidRPr="00AA5F6C">
        <w:rPr>
          <w:rFonts w:ascii="Arial" w:hAnsi="Arial" w:cs="Arial"/>
          <w:bCs/>
          <w:sz w:val="24"/>
          <w:szCs w:val="24"/>
        </w:rPr>
        <w:t xml:space="preserve"> języka polskiego, staż zawodowy czy wsparcie pracodawców, doradztwo i szkolenia dotyczące zmian prawnych dotyczących legalizacji pobytu i zatrudniania obywateli państw trzecich oraz warsztaty w obszarze wielokulturowości.  </w:t>
      </w:r>
      <w:r w:rsidR="0070315E" w:rsidRPr="00AA5F6C">
        <w:rPr>
          <w:rFonts w:ascii="Arial" w:hAnsi="Arial" w:cs="Arial"/>
          <w:sz w:val="24"/>
          <w:szCs w:val="24"/>
        </w:rPr>
        <w:br w:type="page"/>
      </w:r>
    </w:p>
    <w:p w14:paraId="643AE3A8" w14:textId="082C6052" w:rsidR="00E50ED4" w:rsidRPr="00AA5F6C" w:rsidRDefault="00E50ED4" w:rsidP="00AA5F6C">
      <w:pPr>
        <w:pStyle w:val="Nagwek1"/>
        <w:numPr>
          <w:ilvl w:val="0"/>
          <w:numId w:val="12"/>
        </w:numPr>
        <w:spacing w:before="100" w:beforeAutospacing="1" w:after="100" w:afterAutospacing="1" w:line="276" w:lineRule="auto"/>
        <w:rPr>
          <w:rFonts w:ascii="Arial" w:hAnsi="Arial" w:cs="Arial"/>
          <w:b/>
          <w:bCs/>
          <w:sz w:val="24"/>
          <w:szCs w:val="24"/>
        </w:rPr>
      </w:pPr>
      <w:r w:rsidRPr="00AA5F6C">
        <w:rPr>
          <w:rFonts w:ascii="Arial" w:hAnsi="Arial" w:cs="Arial"/>
          <w:b/>
          <w:bCs/>
          <w:color w:val="auto"/>
          <w:sz w:val="24"/>
          <w:szCs w:val="24"/>
        </w:rPr>
        <w:lastRenderedPageBreak/>
        <w:t>Kryteria horyzontalne</w:t>
      </w:r>
    </w:p>
    <w:tbl>
      <w:tblPr>
        <w:tblStyle w:val="Tabela-Siatka"/>
        <w:tblW w:w="5063" w:type="pct"/>
        <w:tblLayout w:type="fixed"/>
        <w:tblLook w:val="0620" w:firstRow="1" w:lastRow="0" w:firstColumn="0" w:lastColumn="0" w:noHBand="1" w:noVBand="1"/>
      </w:tblPr>
      <w:tblGrid>
        <w:gridCol w:w="702"/>
        <w:gridCol w:w="2979"/>
        <w:gridCol w:w="7655"/>
        <w:gridCol w:w="2834"/>
      </w:tblGrid>
      <w:tr w:rsidR="00B071A9" w:rsidRPr="00AA5F6C" w14:paraId="740AAFB8" w14:textId="77777777" w:rsidTr="00B2259F">
        <w:trPr>
          <w:tblHeader/>
        </w:trPr>
        <w:tc>
          <w:tcPr>
            <w:tcW w:w="248" w:type="pct"/>
            <w:shd w:val="clear" w:color="auto" w:fill="D9D9D9" w:themeFill="background1" w:themeFillShade="D9"/>
          </w:tcPr>
          <w:p w14:paraId="423C95FF"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Nr</w:t>
            </w:r>
          </w:p>
        </w:tc>
        <w:tc>
          <w:tcPr>
            <w:tcW w:w="1051" w:type="pct"/>
            <w:shd w:val="clear" w:color="auto" w:fill="D9D9D9" w:themeFill="background1" w:themeFillShade="D9"/>
          </w:tcPr>
          <w:p w14:paraId="29533C0B"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Nazwa</w:t>
            </w:r>
          </w:p>
        </w:tc>
        <w:tc>
          <w:tcPr>
            <w:tcW w:w="2701" w:type="pct"/>
            <w:shd w:val="clear" w:color="auto" w:fill="D9D9D9" w:themeFill="background1" w:themeFillShade="D9"/>
          </w:tcPr>
          <w:p w14:paraId="793334C1"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Definicja</w:t>
            </w:r>
            <w:r w:rsidRPr="00AA5F6C">
              <w:rPr>
                <w:rStyle w:val="Odwoanieprzypisudolnego"/>
                <w:rFonts w:ascii="Arial" w:hAnsi="Arial" w:cs="Arial"/>
                <w:b/>
                <w:bCs/>
                <w:sz w:val="24"/>
                <w:szCs w:val="24"/>
              </w:rPr>
              <w:footnoteReference w:id="2"/>
            </w:r>
          </w:p>
        </w:tc>
        <w:tc>
          <w:tcPr>
            <w:tcW w:w="1000" w:type="pct"/>
            <w:shd w:val="clear" w:color="auto" w:fill="D9D9D9" w:themeFill="background1" w:themeFillShade="D9"/>
          </w:tcPr>
          <w:p w14:paraId="3C7BCA3F"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Opis znaczenia</w:t>
            </w:r>
          </w:p>
        </w:tc>
      </w:tr>
      <w:tr w:rsidR="00B071A9" w:rsidRPr="00AA5F6C" w14:paraId="6C2864F7" w14:textId="77777777" w:rsidTr="00B2259F">
        <w:tc>
          <w:tcPr>
            <w:tcW w:w="248" w:type="pct"/>
          </w:tcPr>
          <w:p w14:paraId="59042811"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bookmarkStart w:id="0" w:name="_Hlk129181517"/>
            <w:r w:rsidRPr="00AA5F6C">
              <w:rPr>
                <w:rFonts w:ascii="Arial" w:hAnsi="Arial" w:cs="Arial"/>
                <w:b/>
                <w:bCs/>
                <w:sz w:val="24"/>
                <w:szCs w:val="24"/>
              </w:rPr>
              <w:t>A.1</w:t>
            </w:r>
          </w:p>
        </w:tc>
        <w:tc>
          <w:tcPr>
            <w:tcW w:w="1051" w:type="pct"/>
          </w:tcPr>
          <w:p w14:paraId="0F8208B1" w14:textId="0080EDA0" w:rsidR="00E50ED4" w:rsidRPr="00AA5F6C" w:rsidRDefault="00E50ED4"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właściwymi przepisami prawa unijnego</w:t>
            </w:r>
          </w:p>
        </w:tc>
        <w:tc>
          <w:tcPr>
            <w:tcW w:w="2701" w:type="pct"/>
          </w:tcPr>
          <w:p w14:paraId="0A943317" w14:textId="77777777" w:rsidR="00E50ED4" w:rsidRPr="00AA5F6C" w:rsidRDefault="00E50ED4"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jest zgodny z właściwymi przepisami prawa unijnego, tj. czy:</w:t>
            </w:r>
          </w:p>
          <w:p w14:paraId="7278A316" w14:textId="77777777" w:rsidR="00E50ED4" w:rsidRPr="00AA5F6C" w:rsidRDefault="00E50ED4" w:rsidP="00AA5F6C">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projekt nie został fizycznie ukończony lub w pełni wdrożony przed złożeniem wniosku o dofinansowanie projektu w rozumieniu art. 63 ust. 6 rozporządzenia nr 2021/1060</w:t>
            </w:r>
            <w:r w:rsidRPr="00AA5F6C">
              <w:rPr>
                <w:rFonts w:ascii="Arial" w:hAnsi="Arial" w:cs="Arial"/>
                <w:sz w:val="24"/>
                <w:szCs w:val="24"/>
                <w:vertAlign w:val="superscript"/>
              </w:rPr>
              <w:footnoteReference w:id="3"/>
            </w:r>
            <w:r w:rsidRPr="00AA5F6C">
              <w:rPr>
                <w:rFonts w:ascii="Arial" w:hAnsi="Arial" w:cs="Arial"/>
                <w:sz w:val="24"/>
                <w:szCs w:val="24"/>
              </w:rPr>
              <w:t>;</w:t>
            </w:r>
          </w:p>
          <w:p w14:paraId="64069A82" w14:textId="40798595" w:rsidR="00382DE2" w:rsidRPr="00AA5F6C" w:rsidRDefault="00E50ED4" w:rsidP="00AA5F6C">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wnioskodawca</w:t>
            </w:r>
            <w:r w:rsidRPr="00AA5F6C">
              <w:rPr>
                <w:rStyle w:val="Odwoanieprzypisudolnego"/>
                <w:rFonts w:ascii="Arial" w:hAnsi="Arial" w:cs="Arial"/>
                <w:sz w:val="24"/>
                <w:szCs w:val="24"/>
              </w:rPr>
              <w:footnoteReference w:id="4"/>
            </w:r>
            <w:r w:rsidRPr="00AA5F6C">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1C5D4967" w14:textId="7D57C4D2" w:rsidR="00E50ED4" w:rsidRPr="00AA5F6C" w:rsidRDefault="00E50ED4" w:rsidP="00AA5F6C">
            <w:pPr>
              <w:spacing w:before="100" w:beforeAutospacing="1" w:after="100" w:afterAutospacing="1" w:line="276" w:lineRule="auto"/>
              <w:rPr>
                <w:rFonts w:ascii="Arial" w:hAnsi="Arial" w:cs="Arial"/>
                <w:sz w:val="24"/>
                <w:szCs w:val="24"/>
              </w:rPr>
            </w:pPr>
            <w:bookmarkStart w:id="1" w:name="_Hlk125528995"/>
            <w:r w:rsidRPr="00AA5F6C">
              <w:rPr>
                <w:rFonts w:ascii="Arial" w:hAnsi="Arial" w:cs="Arial"/>
                <w:sz w:val="24"/>
                <w:szCs w:val="24"/>
              </w:rPr>
              <w:lastRenderedPageBreak/>
              <w:t xml:space="preserve">Kryterium jest weryfikowane w oparciu o wniosek o dofinansowanie projektu </w:t>
            </w:r>
            <w:bookmarkEnd w:id="1"/>
            <w:r w:rsidRPr="00AA5F6C">
              <w:rPr>
                <w:rFonts w:ascii="Arial" w:hAnsi="Arial" w:cs="Arial"/>
                <w:sz w:val="24"/>
                <w:szCs w:val="24"/>
              </w:rPr>
              <w:t xml:space="preserve">i ewentualnie w zakresie pkt 2 w oparciu o oświadczenie wnioskodawcy (jeśli dotyczy) stanowiące załącznik do wniosku o dofinansowanie projektu </w:t>
            </w:r>
            <w:r w:rsidR="007D758B" w:rsidRPr="00AA5F6C">
              <w:rPr>
                <w:rFonts w:ascii="Arial" w:hAnsi="Arial" w:cs="Arial"/>
                <w:sz w:val="24"/>
                <w:szCs w:val="24"/>
              </w:rPr>
              <w:t>podpisany zgodnie ze sposobem wskazanym w Regulaminie wyboru projektów.</w:t>
            </w:r>
          </w:p>
        </w:tc>
        <w:tc>
          <w:tcPr>
            <w:tcW w:w="1000" w:type="pct"/>
          </w:tcPr>
          <w:p w14:paraId="2793CB5D" w14:textId="77777777" w:rsidR="004050A9" w:rsidRPr="00AA5F6C" w:rsidRDefault="00A9599A"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lastRenderedPageBreak/>
              <w:t>Tak/nie</w:t>
            </w:r>
            <w:r w:rsidRPr="00AA5F6C">
              <w:rPr>
                <w:rFonts w:ascii="Arial" w:hAnsi="Arial" w:cs="Arial"/>
                <w:color w:val="000000"/>
                <w:sz w:val="24"/>
                <w:szCs w:val="24"/>
              </w:rPr>
              <w:br/>
            </w:r>
            <w:r w:rsidRPr="00AA5F6C">
              <w:rPr>
                <w:rFonts w:ascii="Arial" w:hAnsi="Arial" w:cs="Arial"/>
                <w:sz w:val="24"/>
                <w:szCs w:val="24"/>
              </w:rPr>
              <w:t>Niespełnienie kryterium skutkuje skierowaniem wniosku do poprawy/uzupełnienia</w:t>
            </w:r>
            <w:r w:rsidR="004050A9" w:rsidRPr="00AA5F6C">
              <w:rPr>
                <w:rFonts w:ascii="Arial" w:hAnsi="Arial" w:cs="Arial"/>
                <w:sz w:val="24"/>
                <w:szCs w:val="24"/>
              </w:rPr>
              <w:t>.</w:t>
            </w:r>
          </w:p>
          <w:p w14:paraId="3FD8685C" w14:textId="507159ED" w:rsidR="00E50ED4" w:rsidRPr="00AA5F6C" w:rsidRDefault="00A9599A"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Niepoprawienie/nieuzupełnienie wskazanych błędów/braków skutkuje przeprowadzeniem oceny na podstawie posiadanych dokumentów. W takim </w:t>
            </w:r>
            <w:r w:rsidRPr="00AA5F6C">
              <w:rPr>
                <w:rFonts w:ascii="Arial" w:hAnsi="Arial" w:cs="Arial"/>
                <w:sz w:val="24"/>
                <w:szCs w:val="24"/>
              </w:rPr>
              <w:lastRenderedPageBreak/>
              <w:t>przypadku ocena może być negatywna.</w:t>
            </w:r>
          </w:p>
        </w:tc>
      </w:tr>
      <w:bookmarkEnd w:id="0"/>
      <w:tr w:rsidR="00886939" w:rsidRPr="00AA5F6C" w14:paraId="1F289B8E" w14:textId="77777777" w:rsidTr="00B2259F">
        <w:tc>
          <w:tcPr>
            <w:tcW w:w="248" w:type="pct"/>
          </w:tcPr>
          <w:p w14:paraId="231B76A8" w14:textId="29E900EF" w:rsidR="00886939" w:rsidRPr="00AA5F6C" w:rsidRDefault="00886939"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A.2</w:t>
            </w:r>
          </w:p>
        </w:tc>
        <w:tc>
          <w:tcPr>
            <w:tcW w:w="1051" w:type="pct"/>
          </w:tcPr>
          <w:p w14:paraId="6FA3DEE0" w14:textId="1EFEB01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Klauzula antydyskryminacyjna (dotyczy JST)</w:t>
            </w:r>
          </w:p>
        </w:tc>
        <w:tc>
          <w:tcPr>
            <w:tcW w:w="2701" w:type="pct"/>
          </w:tcPr>
          <w:p w14:paraId="07EE2A53" w14:textId="77777777" w:rsidR="00886939" w:rsidRPr="00AA5F6C" w:rsidRDefault="00886939" w:rsidP="00AA5F6C">
            <w:pPr>
              <w:spacing w:before="100" w:beforeAutospacing="1" w:after="100" w:afterAutospacing="1" w:line="276" w:lineRule="auto"/>
              <w:rPr>
                <w:rFonts w:ascii="Arial" w:eastAsia="Calibri" w:hAnsi="Arial" w:cs="Arial"/>
                <w:kern w:val="2"/>
                <w:sz w:val="24"/>
                <w:szCs w:val="24"/>
              </w:rPr>
            </w:pPr>
            <w:r w:rsidRPr="00AA5F6C">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56DA6660" w14:textId="77777777" w:rsidR="00886939" w:rsidRPr="00AA5F6C" w:rsidRDefault="00886939" w:rsidP="00AA5F6C">
            <w:pPr>
              <w:spacing w:before="100" w:beforeAutospacing="1" w:after="100" w:afterAutospacing="1" w:line="276" w:lineRule="auto"/>
              <w:rPr>
                <w:rFonts w:ascii="Arial" w:eastAsia="Calibri" w:hAnsi="Arial" w:cs="Arial"/>
                <w:kern w:val="2"/>
                <w:sz w:val="24"/>
                <w:szCs w:val="24"/>
              </w:rPr>
            </w:pPr>
            <w:r w:rsidRPr="00AA5F6C">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39661DF" w14:textId="77777777" w:rsidR="00886939" w:rsidRPr="00AA5F6C" w:rsidRDefault="00886939" w:rsidP="00AA5F6C">
            <w:pPr>
              <w:spacing w:before="100" w:beforeAutospacing="1" w:after="100" w:afterAutospacing="1" w:line="276" w:lineRule="auto"/>
              <w:rPr>
                <w:rFonts w:ascii="Arial" w:eastAsia="Calibri" w:hAnsi="Arial" w:cs="Arial"/>
                <w:kern w:val="2"/>
                <w:sz w:val="24"/>
                <w:szCs w:val="24"/>
              </w:rPr>
            </w:pPr>
            <w:r w:rsidRPr="00AA5F6C">
              <w:rPr>
                <w:rFonts w:ascii="Arial" w:eastAsia="Calibri"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7CAA1B07" w14:textId="0B355832"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eastAsia="Calibri" w:hAnsi="Arial" w:cs="Arial"/>
                <w:sz w:val="24"/>
                <w:szCs w:val="24"/>
              </w:rPr>
              <w:lastRenderedPageBreak/>
              <w:t>Kryterium weryfikowane jest m.in. w oparciu o oświadczenie wnioskodawcy</w:t>
            </w:r>
            <w:r w:rsidRPr="00AA5F6C">
              <w:rPr>
                <w:rStyle w:val="Odwoanieprzypisudolnego"/>
                <w:rFonts w:ascii="Arial" w:hAnsi="Arial" w:cs="Arial"/>
                <w:sz w:val="24"/>
                <w:szCs w:val="24"/>
              </w:rPr>
              <w:footnoteReference w:id="5"/>
            </w:r>
            <w:r w:rsidRPr="00AA5F6C">
              <w:rPr>
                <w:rFonts w:ascii="Arial" w:eastAsia="Calibri" w:hAnsi="Arial" w:cs="Arial"/>
                <w:sz w:val="24"/>
                <w:szCs w:val="24"/>
              </w:rPr>
              <w:t>, zawarte we wniosku o dofinansowanie projektu, o braku obowiązywania na terenie jednostki samorządu terytorialnego dyskryminujących aktów prawa miejscowego oraz w oparciu o informacje znajdujące się na stronie internetowej Rzecznika Praw Obywatelskich (RPO) dotyczące JST, które ustanowiły obowiązujące i uznane przez RPO za dyskryminujące akty prawa miejscowego (aktualne na dzień zakończenia naboru).</w:t>
            </w:r>
          </w:p>
        </w:tc>
        <w:tc>
          <w:tcPr>
            <w:tcW w:w="1000" w:type="pct"/>
          </w:tcPr>
          <w:p w14:paraId="7BE320CE"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lastRenderedPageBreak/>
              <w:t>Tak/nie</w:t>
            </w:r>
            <w:r w:rsidRPr="00AA5F6C">
              <w:rPr>
                <w:rFonts w:ascii="Arial" w:hAnsi="Arial" w:cs="Arial"/>
                <w:color w:val="000000"/>
                <w:sz w:val="24"/>
                <w:szCs w:val="24"/>
              </w:rPr>
              <w:br/>
            </w:r>
            <w:r w:rsidRPr="00AA5F6C">
              <w:rPr>
                <w:rFonts w:ascii="Arial" w:hAnsi="Arial" w:cs="Arial"/>
                <w:sz w:val="24"/>
                <w:szCs w:val="24"/>
              </w:rPr>
              <w:t>Niespełnienie kryterium skutkuje skierowaniem wniosku do poprawy/uzupełnienia.</w:t>
            </w:r>
          </w:p>
          <w:p w14:paraId="24DBCBDD" w14:textId="536E6C61"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p>
        </w:tc>
      </w:tr>
      <w:tr w:rsidR="00886939" w:rsidRPr="00AA5F6C" w14:paraId="703C2B0D" w14:textId="77777777" w:rsidTr="008448CF">
        <w:tc>
          <w:tcPr>
            <w:tcW w:w="248" w:type="pct"/>
            <w:tcBorders>
              <w:top w:val="single" w:sz="4" w:space="0" w:color="auto"/>
              <w:left w:val="single" w:sz="4" w:space="0" w:color="auto"/>
              <w:bottom w:val="single" w:sz="4" w:space="0" w:color="auto"/>
              <w:right w:val="single" w:sz="4" w:space="0" w:color="auto"/>
            </w:tcBorders>
          </w:tcPr>
          <w:p w14:paraId="64B645E0" w14:textId="3D01C84E"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A.3</w:t>
            </w:r>
          </w:p>
        </w:tc>
        <w:tc>
          <w:tcPr>
            <w:tcW w:w="1051" w:type="pct"/>
            <w:tcBorders>
              <w:top w:val="single" w:sz="4" w:space="0" w:color="auto"/>
              <w:left w:val="single" w:sz="4" w:space="0" w:color="auto"/>
              <w:bottom w:val="single" w:sz="4" w:space="0" w:color="auto"/>
              <w:right w:val="single" w:sz="4" w:space="0" w:color="auto"/>
            </w:tcBorders>
          </w:tcPr>
          <w:p w14:paraId="3FA37CD0" w14:textId="087623C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zasadą równości szans i niedyskryminacji, w tym dostępności dla osób z niepełnosprawnościami</w:t>
            </w:r>
          </w:p>
        </w:tc>
        <w:tc>
          <w:tcPr>
            <w:tcW w:w="2701" w:type="pct"/>
            <w:tcBorders>
              <w:top w:val="single" w:sz="4" w:space="0" w:color="auto"/>
              <w:left w:val="single" w:sz="4" w:space="0" w:color="auto"/>
              <w:bottom w:val="single" w:sz="4" w:space="0" w:color="auto"/>
              <w:right w:val="single" w:sz="4" w:space="0" w:color="auto"/>
            </w:tcBorders>
          </w:tcPr>
          <w:p w14:paraId="45E4415B"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nie występują niezgodności zapisów wniosku o dofinansowanie projektu z zasadą równości szans i niedyskryminacji, określoną w art. 9 Rozporządzenia 2021/1060 oraz czy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D21225F" w14:textId="60AC13E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Kryterium jest weryfikowane w oparciu o wniosek o dofinansowanie projektu.</w:t>
            </w:r>
          </w:p>
        </w:tc>
        <w:tc>
          <w:tcPr>
            <w:tcW w:w="1000" w:type="pct"/>
          </w:tcPr>
          <w:p w14:paraId="6386A96F"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t>Tak/nie</w:t>
            </w:r>
            <w:r w:rsidRPr="00AA5F6C">
              <w:rPr>
                <w:rFonts w:ascii="Arial" w:hAnsi="Arial" w:cs="Arial"/>
                <w:color w:val="000000"/>
                <w:sz w:val="24"/>
                <w:szCs w:val="24"/>
              </w:rPr>
              <w:br/>
            </w:r>
            <w:r w:rsidRPr="00AA5F6C">
              <w:rPr>
                <w:rFonts w:ascii="Arial" w:hAnsi="Arial" w:cs="Arial"/>
                <w:sz w:val="24"/>
                <w:szCs w:val="24"/>
              </w:rPr>
              <w:t>Niespełnienie kryterium skutkuje skierowaniem wniosku do poprawy/uzupełnienia.</w:t>
            </w:r>
          </w:p>
          <w:p w14:paraId="6CC8D910" w14:textId="401EE489" w:rsidR="00886939" w:rsidRPr="00AA5F6C" w:rsidRDefault="00886939" w:rsidP="00AA5F6C">
            <w:pPr>
              <w:spacing w:before="100" w:beforeAutospacing="1" w:after="100" w:afterAutospacing="1" w:line="276" w:lineRule="auto"/>
              <w:rPr>
                <w:rFonts w:ascii="Arial" w:hAnsi="Arial" w:cs="Arial"/>
                <w:b/>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p>
        </w:tc>
      </w:tr>
      <w:tr w:rsidR="00886939" w:rsidRPr="00AA5F6C" w14:paraId="220708E0" w14:textId="77777777" w:rsidTr="00B2259F">
        <w:tc>
          <w:tcPr>
            <w:tcW w:w="248" w:type="pct"/>
          </w:tcPr>
          <w:p w14:paraId="4F4C95D2" w14:textId="1296C574"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lastRenderedPageBreak/>
              <w:t>A.4</w:t>
            </w:r>
          </w:p>
        </w:tc>
        <w:tc>
          <w:tcPr>
            <w:tcW w:w="1051" w:type="pct"/>
          </w:tcPr>
          <w:p w14:paraId="481C7C1F" w14:textId="777777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ze standardem minimum realizacji zasady równości kobiet i mężczyzn</w:t>
            </w:r>
          </w:p>
        </w:tc>
        <w:tc>
          <w:tcPr>
            <w:tcW w:w="2701" w:type="pct"/>
          </w:tcPr>
          <w:p w14:paraId="669A775B" w14:textId="698A41C1"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W kryterium sprawdzimy, czy projekt jest zgodny ze standardem minimum realizacji zasady równości kobiet i mężczyzn (</w:t>
            </w:r>
            <w:r w:rsidRPr="00AA5F6C">
              <w:rPr>
                <w:rFonts w:ascii="Arial" w:hAnsi="Arial" w:cs="Arial"/>
                <w:sz w:val="24"/>
                <w:szCs w:val="24"/>
                <w:lang w:val="x-none"/>
              </w:rPr>
              <w:t xml:space="preserve">na podstawie </w:t>
            </w:r>
            <w:r w:rsidRPr="00AA5F6C">
              <w:rPr>
                <w:rFonts w:ascii="Arial" w:hAnsi="Arial" w:cs="Arial"/>
                <w:sz w:val="24"/>
                <w:szCs w:val="24"/>
              </w:rPr>
              <w:t xml:space="preserve">5 </w:t>
            </w:r>
            <w:r w:rsidRPr="00AA5F6C">
              <w:rPr>
                <w:rFonts w:ascii="Arial" w:hAnsi="Arial" w:cs="Arial"/>
                <w:sz w:val="24"/>
                <w:szCs w:val="24"/>
                <w:lang w:val="x-none"/>
              </w:rPr>
              <w:t>kryteriów oceny określonych w</w:t>
            </w:r>
            <w:r w:rsidRPr="00AA5F6C">
              <w:rPr>
                <w:rFonts w:ascii="Arial" w:hAnsi="Arial" w:cs="Arial"/>
                <w:sz w:val="24"/>
                <w:szCs w:val="24"/>
              </w:rPr>
              <w:t xml:space="preserve"> załączniku nr 1 do</w:t>
            </w:r>
            <w:r w:rsidRPr="00AA5F6C">
              <w:rPr>
                <w:rFonts w:ascii="Arial" w:hAnsi="Arial" w:cs="Arial"/>
                <w:sz w:val="24"/>
                <w:szCs w:val="24"/>
                <w:lang w:val="x-none"/>
              </w:rPr>
              <w:t xml:space="preserve"> Wytycznych dotyczących realizacji zasad równościowych w ramach funduszy unijnych na lata 2021-2027</w:t>
            </w:r>
            <w:r w:rsidRPr="00AA5F6C">
              <w:rPr>
                <w:rFonts w:ascii="Arial" w:hAnsi="Arial" w:cs="Arial"/>
                <w:sz w:val="24"/>
                <w:szCs w:val="24"/>
              </w:rPr>
              <w:t>).</w:t>
            </w:r>
          </w:p>
          <w:p w14:paraId="74A5DB93" w14:textId="777777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Kryterium jest weryfikowane w oparciu o wniosek o dofinansowanie projektu.</w:t>
            </w:r>
          </w:p>
        </w:tc>
        <w:tc>
          <w:tcPr>
            <w:tcW w:w="1000" w:type="pct"/>
          </w:tcPr>
          <w:p w14:paraId="5169FBDB"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t>Tak/nie</w:t>
            </w:r>
            <w:r w:rsidRPr="00AA5F6C">
              <w:rPr>
                <w:rFonts w:ascii="Arial" w:hAnsi="Arial" w:cs="Arial"/>
                <w:color w:val="000000"/>
                <w:sz w:val="24"/>
                <w:szCs w:val="24"/>
              </w:rPr>
              <w:br/>
            </w:r>
            <w:r w:rsidRPr="00AA5F6C">
              <w:rPr>
                <w:rFonts w:ascii="Arial" w:hAnsi="Arial" w:cs="Arial"/>
                <w:sz w:val="24"/>
                <w:szCs w:val="24"/>
              </w:rPr>
              <w:t>Niespełnienie kryterium skutkuje skierowaniem wniosku do poprawy/uzupełnienia.</w:t>
            </w:r>
          </w:p>
          <w:p w14:paraId="159C2368" w14:textId="69EFE0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p>
        </w:tc>
      </w:tr>
      <w:tr w:rsidR="00886939" w:rsidRPr="00AA5F6C" w14:paraId="7377311F" w14:textId="77777777" w:rsidTr="00B2259F">
        <w:tc>
          <w:tcPr>
            <w:tcW w:w="248" w:type="pct"/>
          </w:tcPr>
          <w:p w14:paraId="02EC46C8" w14:textId="3D21B76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A.5</w:t>
            </w:r>
          </w:p>
        </w:tc>
        <w:tc>
          <w:tcPr>
            <w:tcW w:w="1051" w:type="pct"/>
          </w:tcPr>
          <w:p w14:paraId="3D640C1F" w14:textId="543C32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Kartą Praw Podstawowych Unii Europejskiej</w:t>
            </w:r>
          </w:p>
        </w:tc>
        <w:tc>
          <w:tcPr>
            <w:tcW w:w="2701" w:type="pct"/>
          </w:tcPr>
          <w:p w14:paraId="0CA6E906" w14:textId="54C42666"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W kryterium sprawdzimy, </w:t>
            </w:r>
            <w:r w:rsidRPr="00AA5F6C">
              <w:rPr>
                <w:rFonts w:ascii="Arial" w:hAnsi="Arial" w:cs="Arial"/>
                <w:sz w:val="24"/>
                <w:szCs w:val="24"/>
                <w:lang w:val="x-none"/>
              </w:rPr>
              <w:t xml:space="preserve">czy projekt </w:t>
            </w:r>
            <w:r w:rsidRPr="00AA5F6C">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4E4CED8E" w14:textId="7E6536E7"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t>
            </w:r>
            <w:r w:rsidRPr="00AA5F6C">
              <w:rPr>
                <w:rFonts w:ascii="Arial" w:hAnsi="Arial" w:cs="Arial"/>
                <w:sz w:val="24"/>
                <w:szCs w:val="24"/>
              </w:rPr>
              <w:lastRenderedPageBreak/>
              <w:t>wdrażaniu europejskich funduszy strukturalnych i inwestycyjnych, w szczególności załącznik nr III.</w:t>
            </w:r>
          </w:p>
          <w:p w14:paraId="2D266D4D" w14:textId="0BF82F03"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00" w:type="pct"/>
          </w:tcPr>
          <w:p w14:paraId="4010B86A" w14:textId="77777777"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Tak/nie</w:t>
            </w:r>
            <w:r w:rsidRPr="00AA5F6C">
              <w:rPr>
                <w:rFonts w:ascii="Arial" w:hAnsi="Arial" w:cs="Arial"/>
                <w:color w:val="000000"/>
                <w:sz w:val="24"/>
                <w:szCs w:val="24"/>
              </w:rPr>
              <w:br/>
              <w:t>Niespełnienie kryterium skutkuje skierowaniem wniosku do poprawy/uzupełnienia.</w:t>
            </w:r>
          </w:p>
          <w:p w14:paraId="36AF059D" w14:textId="5C7F885B" w:rsidR="00886939" w:rsidRPr="00AA5F6C" w:rsidRDefault="00886939" w:rsidP="00AA5F6C">
            <w:pPr>
              <w:spacing w:before="100" w:beforeAutospacing="1" w:after="100" w:afterAutospacing="1" w:line="276" w:lineRule="auto"/>
              <w:rPr>
                <w:rFonts w:ascii="Arial" w:hAnsi="Arial" w:cs="Arial"/>
                <w:b/>
                <w:sz w:val="24"/>
                <w:szCs w:val="24"/>
              </w:rPr>
            </w:pPr>
            <w:r w:rsidRPr="00AA5F6C">
              <w:rPr>
                <w:rFonts w:ascii="Arial" w:hAnsi="Arial" w:cs="Arial"/>
                <w:color w:val="000000"/>
                <w:sz w:val="24"/>
                <w:szCs w:val="24"/>
              </w:rPr>
              <w:t xml:space="preserve">Niepoprawienie/nieuzupełnienie wskazanych błędów/braków skutkuje przeprowadzeniem oceny na podstawie posiadanych dokumentów. W takim </w:t>
            </w:r>
            <w:r w:rsidRPr="00AA5F6C">
              <w:rPr>
                <w:rFonts w:ascii="Arial" w:hAnsi="Arial" w:cs="Arial"/>
                <w:color w:val="000000"/>
                <w:sz w:val="24"/>
                <w:szCs w:val="24"/>
              </w:rPr>
              <w:lastRenderedPageBreak/>
              <w:t>przypadku ocena może być negatywna.</w:t>
            </w:r>
          </w:p>
        </w:tc>
      </w:tr>
      <w:tr w:rsidR="00886939" w:rsidRPr="00AA5F6C" w14:paraId="11DFC586" w14:textId="77777777" w:rsidTr="00B2259F">
        <w:tc>
          <w:tcPr>
            <w:tcW w:w="248" w:type="pct"/>
          </w:tcPr>
          <w:p w14:paraId="3EA47157" w14:textId="10C1AC71"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lastRenderedPageBreak/>
              <w:t>A.6</w:t>
            </w:r>
          </w:p>
        </w:tc>
        <w:tc>
          <w:tcPr>
            <w:tcW w:w="1051" w:type="pct"/>
          </w:tcPr>
          <w:p w14:paraId="459CF2D8" w14:textId="4160CCB9"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Konwencją o Prawach Osób Niepełnosprawnych</w:t>
            </w:r>
          </w:p>
        </w:tc>
        <w:tc>
          <w:tcPr>
            <w:tcW w:w="2701" w:type="pct"/>
          </w:tcPr>
          <w:p w14:paraId="436CBCE2" w14:textId="5CFB8AE6"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W kryterium sprawdzimy, </w:t>
            </w:r>
            <w:r w:rsidRPr="00AA5F6C">
              <w:rPr>
                <w:rFonts w:ascii="Arial" w:hAnsi="Arial" w:cs="Arial"/>
                <w:sz w:val="24"/>
                <w:szCs w:val="24"/>
                <w:lang w:val="x-none"/>
              </w:rPr>
              <w:t xml:space="preserve">czy projekt </w:t>
            </w:r>
            <w:r w:rsidRPr="00AA5F6C">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03C94A66" w14:textId="682E650A"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7C7EA38C" w14:textId="56E72465" w:rsidR="00886939" w:rsidRPr="00AA5F6C" w:rsidRDefault="00886939" w:rsidP="00AA5F6C">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00" w:type="pct"/>
          </w:tcPr>
          <w:p w14:paraId="7BEA1390" w14:textId="77777777"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250412BD" w14:textId="294CA1DB"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5AF8B25F" w14:textId="284FAC76" w:rsidR="00886939" w:rsidRPr="00AA5F6C" w:rsidRDefault="00886939" w:rsidP="00AA5F6C">
            <w:pPr>
              <w:spacing w:before="100" w:beforeAutospacing="1" w:after="100" w:afterAutospacing="1" w:line="276" w:lineRule="auto"/>
              <w:rPr>
                <w:rFonts w:ascii="Arial" w:hAnsi="Arial" w:cs="Arial"/>
                <w:b/>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886939" w:rsidRPr="00AA5F6C" w14:paraId="4C629D13" w14:textId="77777777" w:rsidTr="00B2259F">
        <w:tc>
          <w:tcPr>
            <w:tcW w:w="248" w:type="pct"/>
          </w:tcPr>
          <w:p w14:paraId="50A96571" w14:textId="52535A58"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A.7</w:t>
            </w:r>
          </w:p>
        </w:tc>
        <w:tc>
          <w:tcPr>
            <w:tcW w:w="1051" w:type="pct"/>
          </w:tcPr>
          <w:p w14:paraId="0DA58FFF" w14:textId="5C69390C"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b/>
                <w:bCs/>
                <w:sz w:val="24"/>
                <w:szCs w:val="24"/>
              </w:rPr>
              <w:t>Projekt jest zgodny z zasadą zrównoważonego rozwoju</w:t>
            </w:r>
          </w:p>
        </w:tc>
        <w:tc>
          <w:tcPr>
            <w:tcW w:w="2701" w:type="pct"/>
          </w:tcPr>
          <w:p w14:paraId="195CD217" w14:textId="4BBE5E32"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jest zgodny z zasadą zrównoważonego rozwoju określoną w art. 9 ust. 4 Rozporządzenia 2021/1060.</w:t>
            </w:r>
          </w:p>
          <w:p w14:paraId="557F28DE" w14:textId="77777777"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Kryterium jest weryfikowane w oparciu o wniosek o dofinansowanie projektu.</w:t>
            </w:r>
          </w:p>
        </w:tc>
        <w:tc>
          <w:tcPr>
            <w:tcW w:w="1000" w:type="pct"/>
          </w:tcPr>
          <w:p w14:paraId="73BBA8E4" w14:textId="77777777" w:rsidR="00886939" w:rsidRPr="00AA5F6C" w:rsidRDefault="00886939" w:rsidP="00AA5F6C">
            <w:pPr>
              <w:spacing w:before="100" w:beforeAutospacing="1" w:after="100" w:afterAutospacing="1" w:line="276" w:lineRule="auto"/>
              <w:rPr>
                <w:rFonts w:ascii="Arial" w:hAnsi="Arial" w:cs="Arial"/>
                <w:sz w:val="24"/>
                <w:szCs w:val="24"/>
              </w:rPr>
            </w:pPr>
            <w:r w:rsidRPr="00AA5F6C">
              <w:rPr>
                <w:rFonts w:ascii="Arial" w:hAnsi="Arial" w:cs="Arial"/>
                <w:color w:val="000000"/>
                <w:sz w:val="24"/>
                <w:szCs w:val="24"/>
              </w:rPr>
              <w:t>Tak/nie</w:t>
            </w:r>
          </w:p>
          <w:p w14:paraId="014B2613" w14:textId="77777777" w:rsidR="00886939" w:rsidRPr="00AA5F6C" w:rsidRDefault="00886939"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2FE0567C" w14:textId="3B005908" w:rsidR="00886939" w:rsidRPr="00AA5F6C" w:rsidRDefault="00886939" w:rsidP="00AA5F6C">
            <w:pPr>
              <w:spacing w:before="100" w:beforeAutospacing="1" w:after="100" w:afterAutospacing="1" w:line="276" w:lineRule="auto"/>
              <w:rPr>
                <w:rFonts w:ascii="Arial" w:hAnsi="Arial" w:cs="Arial"/>
                <w:b/>
                <w:bCs/>
                <w:sz w:val="24"/>
                <w:szCs w:val="24"/>
              </w:rPr>
            </w:pPr>
            <w:r w:rsidRPr="00AA5F6C">
              <w:rPr>
                <w:rFonts w:ascii="Arial" w:hAnsi="Arial" w:cs="Arial"/>
                <w:color w:val="000000"/>
                <w:sz w:val="24"/>
                <w:szCs w:val="24"/>
              </w:rPr>
              <w:lastRenderedPageBreak/>
              <w:t>Niepoprawienie/nieuzupełnienie wskazanych błędów/braków skutkuje przeprowadzeniem oceny na podstawie posiadanych dokumentów. W takim przypadku ocena może być negatywna.</w:t>
            </w:r>
          </w:p>
        </w:tc>
      </w:tr>
    </w:tbl>
    <w:p w14:paraId="6FBD57CD" w14:textId="67AFB995" w:rsidR="00E50ED4" w:rsidRPr="00AA5F6C" w:rsidRDefault="00E50ED4" w:rsidP="00AA5F6C">
      <w:pPr>
        <w:pStyle w:val="Nagwek1"/>
        <w:numPr>
          <w:ilvl w:val="0"/>
          <w:numId w:val="12"/>
        </w:numPr>
        <w:spacing w:before="100" w:beforeAutospacing="1" w:after="100" w:afterAutospacing="1" w:line="276" w:lineRule="auto"/>
        <w:rPr>
          <w:rFonts w:ascii="Arial" w:hAnsi="Arial" w:cs="Arial"/>
          <w:b/>
          <w:bCs/>
          <w:sz w:val="24"/>
          <w:szCs w:val="24"/>
        </w:rPr>
      </w:pPr>
      <w:r w:rsidRPr="00AA5F6C">
        <w:rPr>
          <w:rFonts w:ascii="Arial" w:hAnsi="Arial" w:cs="Arial"/>
          <w:b/>
          <w:bCs/>
          <w:color w:val="auto"/>
          <w:sz w:val="24"/>
          <w:szCs w:val="24"/>
        </w:rPr>
        <w:lastRenderedPageBreak/>
        <w:t>Kryteria merytoryczne</w:t>
      </w:r>
    </w:p>
    <w:tbl>
      <w:tblPr>
        <w:tblStyle w:val="Tabela-Siatka"/>
        <w:tblW w:w="5063" w:type="pct"/>
        <w:tblLayout w:type="fixed"/>
        <w:tblLook w:val="0620" w:firstRow="1" w:lastRow="0" w:firstColumn="0" w:lastColumn="0" w:noHBand="1" w:noVBand="1"/>
      </w:tblPr>
      <w:tblGrid>
        <w:gridCol w:w="703"/>
        <w:gridCol w:w="2692"/>
        <w:gridCol w:w="7941"/>
        <w:gridCol w:w="2834"/>
      </w:tblGrid>
      <w:tr w:rsidR="00F00A29" w:rsidRPr="00AA5F6C" w14:paraId="73CF1A69" w14:textId="77777777" w:rsidTr="00065790">
        <w:trPr>
          <w:tblHeader/>
        </w:trPr>
        <w:tc>
          <w:tcPr>
            <w:tcW w:w="248" w:type="pct"/>
            <w:shd w:val="clear" w:color="auto" w:fill="D9D9D9" w:themeFill="background1" w:themeFillShade="D9"/>
          </w:tcPr>
          <w:p w14:paraId="4DDE419E"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Nr</w:t>
            </w:r>
          </w:p>
        </w:tc>
        <w:tc>
          <w:tcPr>
            <w:tcW w:w="950" w:type="pct"/>
            <w:shd w:val="clear" w:color="auto" w:fill="D9D9D9" w:themeFill="background1" w:themeFillShade="D9"/>
          </w:tcPr>
          <w:p w14:paraId="628824D6"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Nazwa</w:t>
            </w:r>
          </w:p>
        </w:tc>
        <w:tc>
          <w:tcPr>
            <w:tcW w:w="2802" w:type="pct"/>
            <w:shd w:val="clear" w:color="auto" w:fill="D9D9D9" w:themeFill="background1" w:themeFillShade="D9"/>
          </w:tcPr>
          <w:p w14:paraId="1BFA08CD"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Definicja</w:t>
            </w:r>
          </w:p>
        </w:tc>
        <w:tc>
          <w:tcPr>
            <w:tcW w:w="1000" w:type="pct"/>
            <w:shd w:val="clear" w:color="auto" w:fill="D9D9D9" w:themeFill="background1" w:themeFillShade="D9"/>
          </w:tcPr>
          <w:p w14:paraId="623058E4" w14:textId="77777777" w:rsidR="00E50ED4" w:rsidRPr="00AA5F6C" w:rsidRDefault="00E50ED4"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Opis znaczenia</w:t>
            </w:r>
          </w:p>
        </w:tc>
      </w:tr>
      <w:tr w:rsidR="00F00A29" w:rsidRPr="00AA5F6C" w14:paraId="54E76FA1" w14:textId="77777777" w:rsidTr="00065790">
        <w:tc>
          <w:tcPr>
            <w:tcW w:w="248" w:type="pct"/>
          </w:tcPr>
          <w:p w14:paraId="6B352A73"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bookmarkStart w:id="2" w:name="_Hlk129348990"/>
            <w:r w:rsidRPr="00AA5F6C">
              <w:rPr>
                <w:rFonts w:ascii="Arial" w:hAnsi="Arial" w:cs="Arial"/>
                <w:b/>
                <w:bCs/>
                <w:sz w:val="24"/>
                <w:szCs w:val="24"/>
              </w:rPr>
              <w:t>B.1</w:t>
            </w:r>
          </w:p>
        </w:tc>
        <w:tc>
          <w:tcPr>
            <w:tcW w:w="950" w:type="pct"/>
          </w:tcPr>
          <w:p w14:paraId="71AA64CD" w14:textId="6DC6EC63" w:rsidR="00150D98" w:rsidRPr="00AA5F6C" w:rsidRDefault="00150D98" w:rsidP="00AA5F6C">
            <w:pPr>
              <w:spacing w:before="100" w:beforeAutospacing="1" w:after="100" w:afterAutospacing="1" w:line="276" w:lineRule="auto"/>
              <w:rPr>
                <w:rFonts w:ascii="Arial" w:hAnsi="Arial" w:cs="Arial"/>
                <w:b/>
                <w:bCs/>
                <w:sz w:val="24"/>
                <w:szCs w:val="24"/>
              </w:rPr>
            </w:pPr>
            <w:r w:rsidRPr="00AA5F6C">
              <w:rPr>
                <w:rFonts w:ascii="Arial" w:hAnsi="Arial" w:cs="Arial"/>
                <w:b/>
                <w:color w:val="000000"/>
                <w:sz w:val="24"/>
                <w:szCs w:val="24"/>
              </w:rPr>
              <w:t xml:space="preserve">Potrzeba realizacji </w:t>
            </w:r>
            <w:r w:rsidR="00703B93" w:rsidRPr="00AA5F6C">
              <w:rPr>
                <w:rFonts w:ascii="Arial" w:hAnsi="Arial" w:cs="Arial"/>
                <w:b/>
                <w:color w:val="000000"/>
                <w:sz w:val="24"/>
                <w:szCs w:val="24"/>
              </w:rPr>
              <w:br/>
            </w:r>
            <w:r w:rsidRPr="00AA5F6C">
              <w:rPr>
                <w:rFonts w:ascii="Arial" w:hAnsi="Arial" w:cs="Arial"/>
                <w:b/>
                <w:color w:val="000000"/>
                <w:sz w:val="24"/>
                <w:szCs w:val="24"/>
              </w:rPr>
              <w:t>i grupa docelowa projektu</w:t>
            </w:r>
          </w:p>
        </w:tc>
        <w:tc>
          <w:tcPr>
            <w:tcW w:w="2802" w:type="pct"/>
          </w:tcPr>
          <w:p w14:paraId="30EA0363"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 czy:</w:t>
            </w:r>
          </w:p>
          <w:p w14:paraId="1C90AAA2" w14:textId="77777777" w:rsidR="00150D98" w:rsidRPr="00AA5F6C" w:rsidRDefault="00150D98" w:rsidP="00AA5F6C">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396A46A" w14:textId="0DC5E032" w:rsidR="00C51A2A" w:rsidRPr="00AA5F6C" w:rsidRDefault="00150D98" w:rsidP="00AA5F6C">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 xml:space="preserve">dobór i opis grupy docelowej oraz sposób rekrutacji </w:t>
            </w:r>
            <w:bookmarkStart w:id="3" w:name="_Hlk126914034"/>
            <w:r w:rsidRPr="00AA5F6C">
              <w:rPr>
                <w:rFonts w:ascii="Arial" w:hAnsi="Arial" w:cs="Arial"/>
                <w:color w:val="000000"/>
                <w:sz w:val="24"/>
                <w:szCs w:val="24"/>
              </w:rPr>
              <w:t>(w tym weryfikacja kwalifikowalności grupy docelowej)</w:t>
            </w:r>
            <w:bookmarkEnd w:id="3"/>
            <w:r w:rsidRPr="00AA5F6C">
              <w:rPr>
                <w:rFonts w:ascii="Arial" w:hAnsi="Arial" w:cs="Arial"/>
                <w:color w:val="000000"/>
                <w:sz w:val="24"/>
                <w:szCs w:val="24"/>
              </w:rPr>
              <w:t xml:space="preserve"> jest adekwatny do założeń projektu i Regulaminu wyboru projektów.</w:t>
            </w:r>
          </w:p>
          <w:p w14:paraId="070A0C02" w14:textId="00D79E25"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277B6EC9" w14:textId="6ADA992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Kryterium jest weryfikowane w oparciu o wniosek o dofinansowanie projektu.</w:t>
            </w:r>
          </w:p>
        </w:tc>
        <w:tc>
          <w:tcPr>
            <w:tcW w:w="1000" w:type="pct"/>
          </w:tcPr>
          <w:p w14:paraId="5A5E3BF2"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 xml:space="preserve">Tak/nie </w:t>
            </w:r>
          </w:p>
          <w:p w14:paraId="6C2E9332"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04AF51F2" w14:textId="51D1CEAA" w:rsidR="00150D98"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bookmarkEnd w:id="2"/>
      <w:tr w:rsidR="00F00A29" w:rsidRPr="00AA5F6C" w14:paraId="318A4546" w14:textId="77777777" w:rsidTr="00065790">
        <w:tc>
          <w:tcPr>
            <w:tcW w:w="248" w:type="pct"/>
          </w:tcPr>
          <w:p w14:paraId="4DB24E9A"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B.2</w:t>
            </w:r>
          </w:p>
        </w:tc>
        <w:tc>
          <w:tcPr>
            <w:tcW w:w="950" w:type="pct"/>
          </w:tcPr>
          <w:p w14:paraId="4C7E3EFD" w14:textId="77777777" w:rsidR="00150D98" w:rsidRPr="00AA5F6C" w:rsidRDefault="00150D98"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color w:val="000000"/>
                <w:sz w:val="24"/>
                <w:szCs w:val="24"/>
              </w:rPr>
              <w:t>Wskaźniki projektu</w:t>
            </w:r>
          </w:p>
        </w:tc>
        <w:tc>
          <w:tcPr>
            <w:tcW w:w="2802" w:type="pct"/>
          </w:tcPr>
          <w:p w14:paraId="22434FF8"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 prawidłowość opisu i doboru wskaźników do założeń projektu i Regulaminu wyboru projektów, w tym:</w:t>
            </w:r>
          </w:p>
          <w:p w14:paraId="0B5FB1B1" w14:textId="77777777" w:rsidR="00150D98" w:rsidRPr="00AA5F6C" w:rsidRDefault="00150D98" w:rsidP="00AA5F6C">
            <w:pPr>
              <w:pStyle w:val="Akapitzlist"/>
              <w:numPr>
                <w:ilvl w:val="0"/>
                <w:numId w:val="4"/>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możliwość osiągnięcia w ramach projektu skwantyfikowanych wskaźników produktów i rezultatów;</w:t>
            </w:r>
          </w:p>
          <w:p w14:paraId="7130898C" w14:textId="77777777" w:rsidR="00150D98" w:rsidRPr="00AA5F6C" w:rsidRDefault="00150D98" w:rsidP="00AA5F6C">
            <w:pPr>
              <w:pStyle w:val="Akapitzlist"/>
              <w:numPr>
                <w:ilvl w:val="0"/>
                <w:numId w:val="4"/>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adekwatność i poprawność sformułowania wskaźników;</w:t>
            </w:r>
          </w:p>
          <w:p w14:paraId="451D4C53" w14:textId="16BCFCB3" w:rsidR="003830BC" w:rsidRPr="00AA5F6C" w:rsidRDefault="00150D98" w:rsidP="00AA5F6C">
            <w:pPr>
              <w:pStyle w:val="Akapitzlist"/>
              <w:numPr>
                <w:ilvl w:val="0"/>
                <w:numId w:val="4"/>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sposób mierzenia wskaźników ze wskazaniem źródła pomiaru.</w:t>
            </w:r>
          </w:p>
          <w:p w14:paraId="5714D293" w14:textId="3F7F14BE"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1461CEF8" w14:textId="094B8A5A"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Kryterium jest weryfikowane w oparciu o wniosek o dofinansowanie projektu.</w:t>
            </w:r>
          </w:p>
        </w:tc>
        <w:tc>
          <w:tcPr>
            <w:tcW w:w="1000" w:type="pct"/>
          </w:tcPr>
          <w:p w14:paraId="38B9F8DB"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518CB10A"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0287DF32" w14:textId="1D70B16A" w:rsidR="00150D98"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F00A29" w:rsidRPr="00AA5F6C" w14:paraId="5CDB1391" w14:textId="77777777" w:rsidTr="00065790">
        <w:tc>
          <w:tcPr>
            <w:tcW w:w="248" w:type="pct"/>
          </w:tcPr>
          <w:p w14:paraId="20906C8B"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B.3</w:t>
            </w:r>
          </w:p>
        </w:tc>
        <w:tc>
          <w:tcPr>
            <w:tcW w:w="950" w:type="pct"/>
          </w:tcPr>
          <w:p w14:paraId="5FA0E05E" w14:textId="77777777" w:rsidR="00150D98" w:rsidRPr="00AA5F6C" w:rsidRDefault="00150D98"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color w:val="000000"/>
                <w:sz w:val="24"/>
                <w:szCs w:val="24"/>
              </w:rPr>
              <w:t>Zadania projektu</w:t>
            </w:r>
          </w:p>
        </w:tc>
        <w:tc>
          <w:tcPr>
            <w:tcW w:w="2802" w:type="pct"/>
          </w:tcPr>
          <w:p w14:paraId="39CC681D"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w:t>
            </w:r>
          </w:p>
          <w:p w14:paraId="71C304F0" w14:textId="77777777" w:rsidR="00150D98"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trafność doboru zadań i ich merytoryczną zawartość w świetle zdiagnozowanego/ych problemu/ów oraz założonych celów/wskaźników;</w:t>
            </w:r>
          </w:p>
          <w:p w14:paraId="61A1544F" w14:textId="77777777" w:rsidR="00150D98"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czy opis zadań jest adekwatny do założeń projektu;</w:t>
            </w:r>
          </w:p>
          <w:p w14:paraId="052C54E9" w14:textId="77777777" w:rsidR="00150D98"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zgodność planowanych działań z przepisami właściwymi dla obszaru merytorycznego i warunkami wsparcia określonymi w Regulaminie wyboru projektów;</w:t>
            </w:r>
          </w:p>
          <w:p w14:paraId="10C22BF0" w14:textId="77777777" w:rsidR="00150D98"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podział zadań (wnioskodawca/partner) – dotyczy projektów partnerskich;</w:t>
            </w:r>
          </w:p>
          <w:p w14:paraId="7D7F0A6D" w14:textId="77777777" w:rsidR="00547FC5"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lastRenderedPageBreak/>
              <w:t>czy projekt zakłada zachowanie trwałości projektu w odniesieniu do wydatków ponoszonych jako cross-financing lub w sytuacji, gdy projekt podlega obowiązkowi utrzymania inwestycji zgodnie z obowiązującymi zasadami pomocy publicznej (o ile dotyczy);</w:t>
            </w:r>
          </w:p>
          <w:p w14:paraId="26C33E7B" w14:textId="7D88A06A" w:rsidR="00640059" w:rsidRPr="00AA5F6C" w:rsidRDefault="00150D98" w:rsidP="00AA5F6C">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czy projekt zakłada racjonalny harmonogram zadań</w:t>
            </w:r>
            <w:r w:rsidR="00640059" w:rsidRPr="00AA5F6C">
              <w:rPr>
                <w:rFonts w:ascii="Arial" w:hAnsi="Arial" w:cs="Arial"/>
                <w:color w:val="000000"/>
                <w:sz w:val="24"/>
                <w:szCs w:val="24"/>
              </w:rPr>
              <w:t>.</w:t>
            </w:r>
          </w:p>
          <w:p w14:paraId="0E8A8C73" w14:textId="67A14639"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743AE181" w14:textId="310FFA09"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Kryterium jest weryfikowane w oparciu o wniosek o dofinansowanie projektu.</w:t>
            </w:r>
          </w:p>
        </w:tc>
        <w:tc>
          <w:tcPr>
            <w:tcW w:w="1000" w:type="pct"/>
          </w:tcPr>
          <w:p w14:paraId="6977F016"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Tak/nie</w:t>
            </w:r>
          </w:p>
          <w:p w14:paraId="39425ED3"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013156C9" w14:textId="423C8E88" w:rsidR="00150D98"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 xml:space="preserve">Niepoprawienie/nieuzupełnienie wskazanych błędów/braków skutkuje przeprowadzeniem </w:t>
            </w:r>
            <w:r w:rsidRPr="00AA5F6C">
              <w:rPr>
                <w:rFonts w:ascii="Arial" w:hAnsi="Arial" w:cs="Arial"/>
                <w:color w:val="000000"/>
                <w:sz w:val="24"/>
                <w:szCs w:val="24"/>
              </w:rPr>
              <w:lastRenderedPageBreak/>
              <w:t>oceny na podstawie posiadanych dokumentów. W takim przypadku ocena może być negatywna.</w:t>
            </w:r>
          </w:p>
        </w:tc>
      </w:tr>
      <w:tr w:rsidR="00F00A29" w:rsidRPr="00AA5F6C" w14:paraId="38784945" w14:textId="77777777" w:rsidTr="00065790">
        <w:tc>
          <w:tcPr>
            <w:tcW w:w="248" w:type="pct"/>
          </w:tcPr>
          <w:p w14:paraId="5B8A8482"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B.4</w:t>
            </w:r>
          </w:p>
        </w:tc>
        <w:tc>
          <w:tcPr>
            <w:tcW w:w="950" w:type="pct"/>
          </w:tcPr>
          <w:p w14:paraId="6C0A4491" w14:textId="77777777" w:rsidR="00150D98" w:rsidRPr="00AA5F6C" w:rsidRDefault="00150D98"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color w:val="000000"/>
                <w:sz w:val="24"/>
                <w:szCs w:val="24"/>
              </w:rPr>
              <w:t>Potencjał do realizacji projektu</w:t>
            </w:r>
          </w:p>
        </w:tc>
        <w:tc>
          <w:tcPr>
            <w:tcW w:w="2802" w:type="pct"/>
          </w:tcPr>
          <w:p w14:paraId="60F56A9B"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w:t>
            </w:r>
          </w:p>
          <w:p w14:paraId="4207A6EF" w14:textId="6890E274" w:rsidR="00150D98" w:rsidRPr="00AA5F6C" w:rsidRDefault="00150D98" w:rsidP="00AA5F6C">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doświadczenie wnioskodawcy w obszarze tematycznym, którego dotyczy realizowany projekt, na danym terytorium i w pracy z daną grupą docelową;</w:t>
            </w:r>
          </w:p>
          <w:p w14:paraId="3A9BE482" w14:textId="194C6C50" w:rsidR="00150D98" w:rsidRPr="00AA5F6C" w:rsidRDefault="00150D98" w:rsidP="00AA5F6C">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potencjał kadrowy i techniczny planowany do zaangażowania w ramach projektu</w:t>
            </w:r>
            <w:r w:rsidR="00421675" w:rsidRPr="00AA5F6C">
              <w:rPr>
                <w:rFonts w:ascii="Arial" w:hAnsi="Arial" w:cs="Arial"/>
                <w:color w:val="000000"/>
                <w:sz w:val="24"/>
                <w:szCs w:val="24"/>
              </w:rPr>
              <w:t>;</w:t>
            </w:r>
          </w:p>
          <w:p w14:paraId="099A2639" w14:textId="23E3E952" w:rsidR="00150D98" w:rsidRPr="00AA5F6C" w:rsidRDefault="00150D98" w:rsidP="00AA5F6C">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czy opis potencjału i doświadczenia wnioskodawcy jest adekwatny do założeń projektu i Regulaminu wyboru projektów</w:t>
            </w:r>
            <w:r w:rsidR="00421675" w:rsidRPr="00AA5F6C">
              <w:rPr>
                <w:rFonts w:ascii="Arial" w:hAnsi="Arial" w:cs="Arial"/>
                <w:color w:val="000000"/>
                <w:sz w:val="24"/>
                <w:szCs w:val="24"/>
              </w:rPr>
              <w:t>;</w:t>
            </w:r>
          </w:p>
          <w:p w14:paraId="6A56EDF0" w14:textId="7EE30E5F" w:rsidR="003830BC" w:rsidRPr="00AA5F6C" w:rsidRDefault="00150D98" w:rsidP="00AA5F6C">
            <w:pPr>
              <w:pStyle w:val="Akapitzlist"/>
              <w:numPr>
                <w:ilvl w:val="0"/>
                <w:numId w:val="6"/>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sposób zarządzania projektem.</w:t>
            </w:r>
          </w:p>
          <w:p w14:paraId="4478946D" w14:textId="708D5DED"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60E2F130" w14:textId="7A5931B9"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Kryterium jest weryfikowane w oparciu o wniosek o dofinansowanie projektu.</w:t>
            </w:r>
          </w:p>
        </w:tc>
        <w:tc>
          <w:tcPr>
            <w:tcW w:w="1000" w:type="pct"/>
          </w:tcPr>
          <w:p w14:paraId="5DD29625"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Tak/nie</w:t>
            </w:r>
          </w:p>
          <w:p w14:paraId="72D6F4D0"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57D599C0" w14:textId="3B7ACB92" w:rsidR="00150D98" w:rsidRPr="00AA5F6C" w:rsidRDefault="00065790" w:rsidP="00AA5F6C">
            <w:pPr>
              <w:spacing w:before="100" w:beforeAutospacing="1" w:after="100" w:afterAutospacing="1" w:line="276" w:lineRule="auto"/>
              <w:ind w:left="-16"/>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F00A29" w:rsidRPr="00AA5F6C" w14:paraId="590AE616" w14:textId="77777777" w:rsidTr="00065790">
        <w:tc>
          <w:tcPr>
            <w:tcW w:w="248" w:type="pct"/>
          </w:tcPr>
          <w:p w14:paraId="799FB2D5" w14:textId="77777777" w:rsidR="00150D98" w:rsidRPr="00AA5F6C" w:rsidRDefault="00150D98"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B.5</w:t>
            </w:r>
          </w:p>
        </w:tc>
        <w:tc>
          <w:tcPr>
            <w:tcW w:w="950" w:type="pct"/>
          </w:tcPr>
          <w:p w14:paraId="7E9C7C41" w14:textId="77777777" w:rsidR="00150D98" w:rsidRPr="00AA5F6C" w:rsidRDefault="00150D98"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color w:val="000000"/>
                <w:sz w:val="24"/>
                <w:szCs w:val="24"/>
              </w:rPr>
              <w:t>Budżet projektu</w:t>
            </w:r>
          </w:p>
        </w:tc>
        <w:tc>
          <w:tcPr>
            <w:tcW w:w="2802" w:type="pct"/>
          </w:tcPr>
          <w:p w14:paraId="5457B296" w14:textId="77777777"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w:t>
            </w:r>
          </w:p>
          <w:p w14:paraId="436B10C4" w14:textId="77777777" w:rsidR="00150D98"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zgodność budżetu projektu z Wytycznymi dotyczącymi kwalifikowalności wydatków na lata 2021-2027;</w:t>
            </w:r>
          </w:p>
          <w:p w14:paraId="7D6EF4BC" w14:textId="77777777" w:rsidR="00150D98"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niezbędność planowanych wydatków w budżecie projektu, w tym:</w:t>
            </w:r>
          </w:p>
          <w:p w14:paraId="24AFBFB8" w14:textId="2223696A" w:rsidR="00150D98" w:rsidRPr="00AA5F6C" w:rsidRDefault="00150D98" w:rsidP="00AA5F6C">
            <w:pPr>
              <w:pStyle w:val="Akapitzlist"/>
              <w:numPr>
                <w:ilvl w:val="0"/>
                <w:numId w:val="8"/>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wydatki wynikają bezpośrednio z opisanych działań i przyczyniają się do osiągnięcia produktów projektu;</w:t>
            </w:r>
          </w:p>
          <w:p w14:paraId="055AAD38" w14:textId="77777777" w:rsidR="00150D98" w:rsidRPr="00AA5F6C" w:rsidRDefault="00150D98" w:rsidP="00AA5F6C">
            <w:pPr>
              <w:pStyle w:val="Akapitzlist"/>
              <w:numPr>
                <w:ilvl w:val="0"/>
                <w:numId w:val="8"/>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nie ujęto wydatków, które wykazano jako potencjał wnioskodawcy (chyba, że stanowią wkład własny);</w:t>
            </w:r>
          </w:p>
          <w:p w14:paraId="02B3F9BD" w14:textId="77777777" w:rsidR="00150D98"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racjonalność i efektywność planowanych wydatków, w tym:</w:t>
            </w:r>
          </w:p>
          <w:p w14:paraId="4D808A92" w14:textId="77777777" w:rsidR="00150D98" w:rsidRPr="00AA5F6C" w:rsidRDefault="00150D98" w:rsidP="00AA5F6C">
            <w:pPr>
              <w:pStyle w:val="Akapitzlist"/>
              <w:numPr>
                <w:ilvl w:val="0"/>
                <w:numId w:val="9"/>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są adekwatne do zakresu i specyfiki projektu, czasu jego realizacji oraz planowanych produktów projektu;</w:t>
            </w:r>
          </w:p>
          <w:p w14:paraId="5750E4BF" w14:textId="438FC3C0" w:rsidR="00150D98" w:rsidRPr="00AA5F6C" w:rsidRDefault="00150D98" w:rsidP="00AA5F6C">
            <w:pPr>
              <w:pStyle w:val="Akapitzlist"/>
              <w:numPr>
                <w:ilvl w:val="0"/>
                <w:numId w:val="9"/>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są zgodne ze standardami lub cenami rynkowymi towarów lub usług</w:t>
            </w:r>
            <w:r w:rsidR="00BE0741" w:rsidRPr="00AA5F6C">
              <w:rPr>
                <w:rFonts w:ascii="Arial" w:hAnsi="Arial" w:cs="Arial"/>
                <w:color w:val="000000"/>
                <w:sz w:val="24"/>
                <w:szCs w:val="24"/>
              </w:rPr>
              <w:t>;</w:t>
            </w:r>
          </w:p>
          <w:p w14:paraId="55645ED5" w14:textId="77777777" w:rsidR="00150D98" w:rsidRPr="00AA5F6C" w:rsidRDefault="00150D98" w:rsidP="00AA5F6C">
            <w:pPr>
              <w:pStyle w:val="Akapitzlist"/>
              <w:numPr>
                <w:ilvl w:val="0"/>
                <w:numId w:val="9"/>
              </w:num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czy określone w projekcie nakłady finansowe służą osiągnięciu możliwie najkorzystniejszych efektów realizacji zadań.</w:t>
            </w:r>
          </w:p>
          <w:p w14:paraId="0696FD5B" w14:textId="7D557816" w:rsidR="00150D98"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poprawność sporządzenia budżetu (m.in. koszty pośrednie, cross-financing, wkład własny, błędne wyliczenia itp.).</w:t>
            </w:r>
          </w:p>
          <w:p w14:paraId="42CA7634" w14:textId="15AE1301" w:rsidR="003830BC" w:rsidRPr="00AA5F6C" w:rsidRDefault="00150D98" w:rsidP="00AA5F6C">
            <w:pPr>
              <w:pStyle w:val="Akapitzlist"/>
              <w:numPr>
                <w:ilvl w:val="0"/>
                <w:numId w:val="7"/>
              </w:numPr>
              <w:spacing w:before="100" w:beforeAutospacing="1" w:after="100" w:afterAutospacing="1" w:line="276" w:lineRule="auto"/>
              <w:ind w:left="357" w:hanging="357"/>
              <w:rPr>
                <w:rFonts w:ascii="Arial" w:hAnsi="Arial" w:cs="Arial"/>
                <w:color w:val="000000"/>
                <w:sz w:val="24"/>
                <w:szCs w:val="24"/>
              </w:rPr>
            </w:pPr>
            <w:r w:rsidRPr="00AA5F6C">
              <w:rPr>
                <w:rFonts w:ascii="Arial" w:hAnsi="Arial" w:cs="Arial"/>
                <w:color w:val="000000"/>
                <w:sz w:val="24"/>
                <w:szCs w:val="24"/>
              </w:rPr>
              <w:t>czy budżet projektu jest adekwatny do założeń projektu i Regulaminu wyboru projektów.</w:t>
            </w:r>
          </w:p>
          <w:p w14:paraId="413976B7" w14:textId="61A56A65"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color w:val="000000"/>
                <w:sz w:val="24"/>
                <w:szCs w:val="24"/>
              </w:rPr>
              <w:t>,</w:t>
            </w:r>
            <w:r w:rsidRPr="00AA5F6C">
              <w:rPr>
                <w:rFonts w:ascii="Arial" w:hAnsi="Arial" w:cs="Arial"/>
                <w:color w:val="000000"/>
                <w:sz w:val="24"/>
                <w:szCs w:val="24"/>
              </w:rPr>
              <w:t xml:space="preserve"> oraz przepisami prawa krajowego.</w:t>
            </w:r>
          </w:p>
          <w:p w14:paraId="548C1748" w14:textId="21EF8859" w:rsidR="00150D98" w:rsidRPr="00AA5F6C" w:rsidRDefault="00150D9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Kryterium jest weryfikowane w oparciu o wniosek o dofinansowanie projektu.</w:t>
            </w:r>
          </w:p>
        </w:tc>
        <w:tc>
          <w:tcPr>
            <w:tcW w:w="1000" w:type="pct"/>
          </w:tcPr>
          <w:p w14:paraId="2C7D08C0"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Tak/nie</w:t>
            </w:r>
          </w:p>
          <w:p w14:paraId="53C57395"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3611843D" w14:textId="58F0000E" w:rsidR="00150D98"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bl>
    <w:p w14:paraId="5AD7C564" w14:textId="6B9F1163" w:rsidR="00F775F8" w:rsidRPr="00AA5F6C" w:rsidRDefault="009807D0" w:rsidP="00AA5F6C">
      <w:pPr>
        <w:pStyle w:val="Nagwek1"/>
        <w:numPr>
          <w:ilvl w:val="0"/>
          <w:numId w:val="12"/>
        </w:numPr>
        <w:spacing w:before="100" w:beforeAutospacing="1" w:after="100" w:afterAutospacing="1" w:line="276" w:lineRule="auto"/>
        <w:rPr>
          <w:rFonts w:ascii="Arial" w:hAnsi="Arial" w:cs="Arial"/>
          <w:b/>
          <w:bCs/>
          <w:sz w:val="24"/>
          <w:szCs w:val="24"/>
        </w:rPr>
      </w:pPr>
      <w:r w:rsidRPr="00AA5F6C">
        <w:rPr>
          <w:rFonts w:ascii="Arial" w:hAnsi="Arial" w:cs="Arial"/>
          <w:b/>
          <w:bCs/>
          <w:color w:val="auto"/>
          <w:sz w:val="24"/>
          <w:szCs w:val="24"/>
        </w:rPr>
        <w:t>Kryteria dostępu</w:t>
      </w:r>
      <w:r w:rsidR="00C12E12" w:rsidRPr="00AA5F6C">
        <w:rPr>
          <w:rFonts w:ascii="Arial" w:hAnsi="Arial" w:cs="Arial"/>
          <w:b/>
          <w:bCs/>
          <w:color w:val="auto"/>
          <w:sz w:val="24"/>
          <w:szCs w:val="24"/>
        </w:rPr>
        <w:t xml:space="preserve"> </w:t>
      </w:r>
    </w:p>
    <w:tbl>
      <w:tblPr>
        <w:tblStyle w:val="Tabela-Siatka"/>
        <w:tblW w:w="5063" w:type="pct"/>
        <w:tblLayout w:type="fixed"/>
        <w:tblLook w:val="0620" w:firstRow="1" w:lastRow="0" w:firstColumn="0" w:lastColumn="0" w:noHBand="1" w:noVBand="1"/>
      </w:tblPr>
      <w:tblGrid>
        <w:gridCol w:w="723"/>
        <w:gridCol w:w="2675"/>
        <w:gridCol w:w="7796"/>
        <w:gridCol w:w="2976"/>
      </w:tblGrid>
      <w:tr w:rsidR="00B34285" w:rsidRPr="00AA5F6C" w14:paraId="0272BCD8" w14:textId="77777777" w:rsidTr="00831082">
        <w:trPr>
          <w:tblHeader/>
        </w:trPr>
        <w:tc>
          <w:tcPr>
            <w:tcW w:w="255" w:type="pct"/>
            <w:shd w:val="clear" w:color="auto" w:fill="D9D9D9" w:themeFill="background1" w:themeFillShade="D9"/>
          </w:tcPr>
          <w:p w14:paraId="1446A57B" w14:textId="77777777" w:rsidR="009807D0" w:rsidRPr="00AA5F6C" w:rsidRDefault="009807D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Nr</w:t>
            </w:r>
          </w:p>
        </w:tc>
        <w:tc>
          <w:tcPr>
            <w:tcW w:w="944" w:type="pct"/>
            <w:shd w:val="clear" w:color="auto" w:fill="D9D9D9" w:themeFill="background1" w:themeFillShade="D9"/>
          </w:tcPr>
          <w:p w14:paraId="75472284" w14:textId="77777777" w:rsidR="009807D0" w:rsidRPr="00AA5F6C" w:rsidRDefault="009807D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Nazwa</w:t>
            </w:r>
          </w:p>
        </w:tc>
        <w:tc>
          <w:tcPr>
            <w:tcW w:w="2751" w:type="pct"/>
            <w:shd w:val="clear" w:color="auto" w:fill="D9D9D9" w:themeFill="background1" w:themeFillShade="D9"/>
          </w:tcPr>
          <w:p w14:paraId="4504230E" w14:textId="77777777" w:rsidR="009807D0" w:rsidRPr="00AA5F6C" w:rsidRDefault="009807D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Definicja</w:t>
            </w:r>
          </w:p>
        </w:tc>
        <w:tc>
          <w:tcPr>
            <w:tcW w:w="1050" w:type="pct"/>
            <w:shd w:val="clear" w:color="auto" w:fill="D9D9D9" w:themeFill="background1" w:themeFillShade="D9"/>
          </w:tcPr>
          <w:p w14:paraId="4AC1A8BA" w14:textId="77777777" w:rsidR="009807D0" w:rsidRPr="00AA5F6C" w:rsidRDefault="009807D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Opis znaczenia</w:t>
            </w:r>
          </w:p>
        </w:tc>
      </w:tr>
      <w:tr w:rsidR="00FD5777" w:rsidRPr="00AA5F6C" w14:paraId="58E84E26" w14:textId="77777777" w:rsidTr="00831082">
        <w:tc>
          <w:tcPr>
            <w:tcW w:w="255" w:type="pct"/>
          </w:tcPr>
          <w:p w14:paraId="363168E5" w14:textId="2EBC02C2" w:rsidR="004214F4" w:rsidRPr="00AA5F6C" w:rsidRDefault="003830BC"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4214F4" w:rsidRPr="00AA5F6C">
              <w:rPr>
                <w:rFonts w:ascii="Arial" w:hAnsi="Arial" w:cs="Arial"/>
                <w:b/>
                <w:bCs/>
                <w:sz w:val="24"/>
                <w:szCs w:val="24"/>
              </w:rPr>
              <w:t>.</w:t>
            </w:r>
            <w:r w:rsidR="00BE2773" w:rsidRPr="00AA5F6C">
              <w:rPr>
                <w:rFonts w:ascii="Arial" w:hAnsi="Arial" w:cs="Arial"/>
                <w:b/>
                <w:bCs/>
                <w:sz w:val="24"/>
                <w:szCs w:val="24"/>
              </w:rPr>
              <w:t>1</w:t>
            </w:r>
          </w:p>
        </w:tc>
        <w:tc>
          <w:tcPr>
            <w:tcW w:w="944" w:type="pct"/>
          </w:tcPr>
          <w:p w14:paraId="2091E28C" w14:textId="36C43FB9" w:rsidR="004214F4" w:rsidRPr="00AA5F6C" w:rsidRDefault="00065790" w:rsidP="00AA5F6C">
            <w:pPr>
              <w:spacing w:before="100" w:beforeAutospacing="1" w:after="100" w:afterAutospacing="1" w:line="276" w:lineRule="auto"/>
              <w:rPr>
                <w:rFonts w:ascii="Arial" w:hAnsi="Arial" w:cs="Arial"/>
                <w:b/>
                <w:color w:val="000000"/>
                <w:sz w:val="24"/>
                <w:szCs w:val="24"/>
              </w:rPr>
            </w:pPr>
            <w:r w:rsidRPr="00AA5F6C">
              <w:rPr>
                <w:rFonts w:ascii="Arial" w:hAnsi="Arial" w:cs="Arial"/>
                <w:b/>
                <w:bCs/>
                <w:sz w:val="24"/>
                <w:szCs w:val="24"/>
              </w:rPr>
              <w:t>Projekt wybierany jest w sposób niekonkurencyjny</w:t>
            </w:r>
          </w:p>
        </w:tc>
        <w:tc>
          <w:tcPr>
            <w:tcW w:w="2751" w:type="pct"/>
          </w:tcPr>
          <w:p w14:paraId="661F53DF" w14:textId="76D84C5F"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kryterium sprawdzimy, czy</w:t>
            </w:r>
            <w:r w:rsidR="004A0968" w:rsidRPr="00AA5F6C">
              <w:rPr>
                <w:rFonts w:ascii="Arial" w:hAnsi="Arial" w:cs="Arial"/>
                <w:color w:val="000000"/>
                <w:sz w:val="24"/>
                <w:szCs w:val="24"/>
              </w:rPr>
              <w:t xml:space="preserve"> dane wnioskodawcy oraz tytuł projektu są zgodne z informacjami wskazanymi</w:t>
            </w:r>
            <w:r w:rsidRPr="00AA5F6C">
              <w:rPr>
                <w:rFonts w:ascii="Arial" w:hAnsi="Arial" w:cs="Arial"/>
                <w:color w:val="000000"/>
                <w:sz w:val="24"/>
                <w:szCs w:val="24"/>
              </w:rPr>
              <w:t xml:space="preserve"> w Harmonogramie naboru wniosków o dofinansowanie projektów dla programu Fundusze Europejskie dla Kujaw i Pomorza 2021-2027 (aktualnym na dzień ogłoszenia naboru).</w:t>
            </w:r>
          </w:p>
          <w:p w14:paraId="5AE16F72" w14:textId="338D4BE8" w:rsidR="00065790" w:rsidRPr="00AA5F6C" w:rsidRDefault="00065790"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 xml:space="preserve">Wnioskodawca: </w:t>
            </w:r>
            <w:r w:rsidRPr="00AA5F6C">
              <w:rPr>
                <w:rFonts w:ascii="Arial" w:hAnsi="Arial" w:cs="Arial"/>
                <w:bCs/>
                <w:sz w:val="24"/>
                <w:szCs w:val="24"/>
              </w:rPr>
              <w:t>Województw</w:t>
            </w:r>
            <w:r w:rsidR="00233C3A" w:rsidRPr="00AA5F6C">
              <w:rPr>
                <w:rFonts w:ascii="Arial" w:hAnsi="Arial" w:cs="Arial"/>
                <w:bCs/>
                <w:sz w:val="24"/>
                <w:szCs w:val="24"/>
              </w:rPr>
              <w:t>o</w:t>
            </w:r>
            <w:r w:rsidRPr="00AA5F6C">
              <w:rPr>
                <w:rFonts w:ascii="Arial" w:hAnsi="Arial" w:cs="Arial"/>
                <w:bCs/>
                <w:sz w:val="24"/>
                <w:szCs w:val="24"/>
              </w:rPr>
              <w:t xml:space="preserve"> Kujawsko-Pomorskie/ </w:t>
            </w:r>
            <w:r w:rsidR="00DF220C" w:rsidRPr="00AA5F6C">
              <w:rPr>
                <w:rFonts w:ascii="Arial" w:hAnsi="Arial" w:cs="Arial"/>
                <w:bCs/>
                <w:sz w:val="24"/>
                <w:szCs w:val="24"/>
              </w:rPr>
              <w:t>Wojewódzki Urząd Pracy w Toruniu</w:t>
            </w:r>
            <w:r w:rsidRPr="00AA5F6C">
              <w:rPr>
                <w:rFonts w:ascii="Arial" w:hAnsi="Arial" w:cs="Arial"/>
                <w:bCs/>
                <w:sz w:val="24"/>
                <w:szCs w:val="24"/>
              </w:rPr>
              <w:t>.</w:t>
            </w:r>
          </w:p>
          <w:p w14:paraId="47C10678" w14:textId="77777777" w:rsidR="008B0E89" w:rsidRPr="00AA5F6C" w:rsidRDefault="008B0E89" w:rsidP="00AA5F6C">
            <w:pPr>
              <w:autoSpaceDE w:val="0"/>
              <w:autoSpaceDN w:val="0"/>
              <w:adjustRightInd w:val="0"/>
              <w:spacing w:before="100" w:beforeAutospacing="1" w:after="100" w:afterAutospacing="1" w:line="276" w:lineRule="auto"/>
              <w:rPr>
                <w:rFonts w:ascii="Arial" w:hAnsi="Arial" w:cs="Arial"/>
                <w:sz w:val="24"/>
                <w:szCs w:val="24"/>
              </w:rPr>
            </w:pPr>
            <w:r w:rsidRPr="00AA5F6C">
              <w:rPr>
                <w:rFonts w:ascii="Arial" w:hAnsi="Arial" w:cs="Arial"/>
                <w:sz w:val="24"/>
                <w:szCs w:val="24"/>
              </w:rPr>
              <w:t>Partnerem może być każdy podmiot z katalogu określonego w polu „Typ beneficjenta – ogólny” Szczegółowego Opisu Priorytetów w wersji aktualnej na dzień rozpoczęcia naboru z wyłączeniem osób fizycznych (nie dotyczy osób prowadzących działalność gospodarczą lub oświatową na podstawie przepisów odrębnych).</w:t>
            </w:r>
          </w:p>
          <w:p w14:paraId="17ACE808" w14:textId="73D3B097" w:rsidR="004214F4" w:rsidRPr="00AA5F6C" w:rsidRDefault="00065790"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 i Harmonogram naboru wniosków o dofinansowanie projektów dla programu Fundusze Europejskie dla Kujaw i Pomorza 2021-2027.</w:t>
            </w:r>
          </w:p>
        </w:tc>
        <w:tc>
          <w:tcPr>
            <w:tcW w:w="1050" w:type="pct"/>
          </w:tcPr>
          <w:p w14:paraId="2033BB30" w14:textId="77777777" w:rsidR="00065790" w:rsidRPr="00AA5F6C" w:rsidRDefault="00065790" w:rsidP="00AA5F6C">
            <w:pPr>
              <w:autoSpaceDE w:val="0"/>
              <w:autoSpaceDN w:val="0"/>
              <w:spacing w:before="100" w:beforeAutospacing="1" w:after="100" w:afterAutospacing="1" w:line="276" w:lineRule="auto"/>
              <w:rPr>
                <w:rFonts w:ascii="Arial" w:hAnsi="Arial" w:cs="Arial"/>
                <w:color w:val="000000"/>
                <w:sz w:val="24"/>
                <w:szCs w:val="24"/>
              </w:rPr>
            </w:pPr>
            <w:bookmarkStart w:id="4" w:name="_Hlk125463216"/>
            <w:r w:rsidRPr="00AA5F6C">
              <w:rPr>
                <w:rFonts w:ascii="Arial" w:hAnsi="Arial" w:cs="Arial"/>
                <w:color w:val="000000"/>
                <w:sz w:val="24"/>
                <w:szCs w:val="24"/>
              </w:rPr>
              <w:t>Tak/nie</w:t>
            </w:r>
          </w:p>
          <w:p w14:paraId="18E65765" w14:textId="77777777" w:rsidR="00065790" w:rsidRPr="00AA5F6C" w:rsidRDefault="00065790"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Niespełnienie kryterium skutkuje skierowaniem wniosku do poprawy/uzupełnienia.</w:t>
            </w:r>
          </w:p>
          <w:p w14:paraId="5F4E4635" w14:textId="0C7C5570" w:rsidR="004214F4" w:rsidRPr="00AA5F6C" w:rsidRDefault="00065790"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bookmarkEnd w:id="4"/>
          </w:p>
        </w:tc>
      </w:tr>
      <w:tr w:rsidR="00FD5777" w:rsidRPr="00AA5F6C" w14:paraId="5E045169" w14:textId="77777777" w:rsidTr="00831082">
        <w:tc>
          <w:tcPr>
            <w:tcW w:w="255" w:type="pct"/>
          </w:tcPr>
          <w:p w14:paraId="1A6C8A76" w14:textId="62F6D318" w:rsidR="00893B99" w:rsidRPr="00AA5F6C" w:rsidRDefault="0032791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C.</w:t>
            </w:r>
            <w:r w:rsidR="00D45009" w:rsidRPr="00AA5F6C">
              <w:rPr>
                <w:rFonts w:ascii="Arial" w:hAnsi="Arial" w:cs="Arial"/>
                <w:b/>
                <w:bCs/>
                <w:sz w:val="24"/>
                <w:szCs w:val="24"/>
              </w:rPr>
              <w:t>2</w:t>
            </w:r>
          </w:p>
        </w:tc>
        <w:tc>
          <w:tcPr>
            <w:tcW w:w="944" w:type="pct"/>
          </w:tcPr>
          <w:p w14:paraId="5108A1F0" w14:textId="69168ECB" w:rsidR="00893B99" w:rsidRPr="00AA5F6C" w:rsidRDefault="00893B99" w:rsidP="00AA5F6C">
            <w:pPr>
              <w:pStyle w:val="Default"/>
              <w:spacing w:before="100" w:beforeAutospacing="1" w:after="100" w:afterAutospacing="1"/>
              <w:jc w:val="left"/>
              <w:rPr>
                <w:rFonts w:ascii="Arial" w:eastAsiaTheme="minorHAnsi" w:hAnsi="Arial" w:cs="Arial"/>
                <w:b/>
                <w:color w:val="000000"/>
                <w:sz w:val="24"/>
                <w:szCs w:val="24"/>
                <w:lang w:eastAsia="en-US"/>
              </w:rPr>
            </w:pPr>
            <w:r w:rsidRPr="00AA5F6C">
              <w:rPr>
                <w:rFonts w:ascii="Arial" w:hAnsi="Arial" w:cs="Arial"/>
                <w:b/>
                <w:bCs/>
                <w:sz w:val="24"/>
                <w:szCs w:val="24"/>
              </w:rPr>
              <w:t xml:space="preserve">Projekt jest zgodny </w:t>
            </w:r>
            <w:r w:rsidR="00AB57FE" w:rsidRPr="00AA5F6C">
              <w:rPr>
                <w:rFonts w:ascii="Arial" w:hAnsi="Arial" w:cs="Arial"/>
                <w:b/>
                <w:bCs/>
                <w:sz w:val="24"/>
                <w:szCs w:val="24"/>
              </w:rPr>
              <w:br/>
            </w:r>
            <w:r w:rsidRPr="00AA5F6C">
              <w:rPr>
                <w:rFonts w:ascii="Arial" w:hAnsi="Arial" w:cs="Arial"/>
                <w:b/>
                <w:bCs/>
                <w:sz w:val="24"/>
                <w:szCs w:val="24"/>
              </w:rPr>
              <w:t>z zapisami Szczegółowego Opisu Priorytetów</w:t>
            </w:r>
          </w:p>
        </w:tc>
        <w:tc>
          <w:tcPr>
            <w:tcW w:w="2751" w:type="pct"/>
          </w:tcPr>
          <w:p w14:paraId="1054099C" w14:textId="1B579617" w:rsidR="00893B99" w:rsidRPr="00AA5F6C" w:rsidRDefault="00893B9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jest zgodny z zapisami Szczegółowego Opisu Priorytetów</w:t>
            </w:r>
            <w:r w:rsidR="00C03439" w:rsidRPr="00AA5F6C">
              <w:rPr>
                <w:rFonts w:ascii="Arial" w:hAnsi="Arial" w:cs="Arial"/>
                <w:sz w:val="24"/>
                <w:szCs w:val="24"/>
              </w:rPr>
              <w:t xml:space="preserve"> </w:t>
            </w:r>
            <w:r w:rsidR="00924EA3" w:rsidRPr="00AA5F6C">
              <w:rPr>
                <w:rFonts w:ascii="Arial" w:hAnsi="Arial" w:cs="Arial"/>
                <w:sz w:val="24"/>
                <w:szCs w:val="24"/>
              </w:rPr>
              <w:t xml:space="preserve">dla </w:t>
            </w:r>
            <w:r w:rsidR="00924EA3" w:rsidRPr="00AA5F6C">
              <w:rPr>
                <w:rFonts w:ascii="Arial" w:hAnsi="Arial" w:cs="Arial"/>
                <w:b/>
                <w:bCs/>
                <w:sz w:val="24"/>
                <w:szCs w:val="24"/>
              </w:rPr>
              <w:t>Działania 8.</w:t>
            </w:r>
            <w:r w:rsidR="00754B42" w:rsidRPr="00AA5F6C">
              <w:rPr>
                <w:rFonts w:ascii="Arial" w:hAnsi="Arial" w:cs="Arial"/>
                <w:b/>
                <w:bCs/>
                <w:sz w:val="24"/>
                <w:szCs w:val="24"/>
              </w:rPr>
              <w:t>23</w:t>
            </w:r>
            <w:r w:rsidR="00924EA3" w:rsidRPr="00AA5F6C">
              <w:rPr>
                <w:rFonts w:ascii="Arial" w:hAnsi="Arial" w:cs="Arial"/>
                <w:sz w:val="24"/>
                <w:szCs w:val="24"/>
              </w:rPr>
              <w:t xml:space="preserve"> </w:t>
            </w:r>
            <w:r w:rsidR="00C03439" w:rsidRPr="00AA5F6C">
              <w:rPr>
                <w:rFonts w:ascii="Arial" w:hAnsi="Arial" w:cs="Arial"/>
                <w:sz w:val="24"/>
                <w:szCs w:val="24"/>
              </w:rPr>
              <w:t>w wersji aktualnej na dzień rozpoczęcia</w:t>
            </w:r>
            <w:r w:rsidR="00CE6161" w:rsidRPr="00AA5F6C">
              <w:rPr>
                <w:rFonts w:ascii="Arial" w:hAnsi="Arial" w:cs="Arial"/>
                <w:sz w:val="24"/>
                <w:szCs w:val="24"/>
              </w:rPr>
              <w:t xml:space="preserve"> </w:t>
            </w:r>
            <w:r w:rsidR="0000164A" w:rsidRPr="00AA5F6C">
              <w:rPr>
                <w:rFonts w:ascii="Arial" w:hAnsi="Arial" w:cs="Arial"/>
                <w:sz w:val="24"/>
                <w:szCs w:val="24"/>
              </w:rPr>
              <w:t>naboru</w:t>
            </w:r>
            <w:r w:rsidR="00FC5E3A" w:rsidRPr="00AA5F6C">
              <w:rPr>
                <w:rStyle w:val="Odwoanieprzypisudolnego"/>
                <w:rFonts w:ascii="Arial" w:hAnsi="Arial" w:cs="Arial"/>
                <w:sz w:val="24"/>
                <w:szCs w:val="24"/>
              </w:rPr>
              <w:footnoteReference w:id="6"/>
            </w:r>
            <w:r w:rsidR="00C03439" w:rsidRPr="00AA5F6C">
              <w:rPr>
                <w:rFonts w:ascii="Arial" w:hAnsi="Arial" w:cs="Arial"/>
                <w:sz w:val="24"/>
                <w:szCs w:val="24"/>
              </w:rPr>
              <w:t>:</w:t>
            </w:r>
          </w:p>
          <w:p w14:paraId="6559E97F" w14:textId="2E761178" w:rsidR="00C03439" w:rsidRPr="00AA5F6C" w:rsidRDefault="00C03439"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w:t>
            </w:r>
            <w:r w:rsidR="0042360B" w:rsidRPr="00AA5F6C">
              <w:rPr>
                <w:rFonts w:ascii="Arial" w:hAnsi="Arial" w:cs="Arial"/>
                <w:sz w:val="24"/>
                <w:szCs w:val="24"/>
              </w:rPr>
              <w:t>Maksymalny % poziom dofinansowania całkowitego wydatków kwalifikowalnych na poziomie projektu</w:t>
            </w:r>
            <w:r w:rsidRPr="00AA5F6C">
              <w:rPr>
                <w:rFonts w:ascii="Arial" w:hAnsi="Arial" w:cs="Arial"/>
                <w:sz w:val="24"/>
                <w:szCs w:val="24"/>
              </w:rPr>
              <w:t>”;</w:t>
            </w:r>
          </w:p>
          <w:p w14:paraId="469A74CB" w14:textId="5ABE2B64" w:rsidR="00B67EF9" w:rsidRPr="00AA5F6C" w:rsidRDefault="00B67EF9"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„Dopuszczalny cross-financing (%)”;</w:t>
            </w:r>
          </w:p>
          <w:p w14:paraId="455F9895" w14:textId="77777777" w:rsidR="00C03439" w:rsidRPr="00AA5F6C" w:rsidRDefault="00C03439"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„Minimalny wkład własny beneficjenta”;</w:t>
            </w:r>
          </w:p>
          <w:p w14:paraId="5BB4F54C" w14:textId="1D1236D4" w:rsidR="008E4DC9" w:rsidRPr="00AA5F6C" w:rsidRDefault="00C03439"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„Minimalna wartość projektu</w:t>
            </w:r>
            <w:r w:rsidR="00C95FD4" w:rsidRPr="00AA5F6C">
              <w:rPr>
                <w:rFonts w:ascii="Arial" w:hAnsi="Arial" w:cs="Arial"/>
                <w:sz w:val="24"/>
                <w:szCs w:val="24"/>
              </w:rPr>
              <w:t>”</w:t>
            </w:r>
            <w:r w:rsidR="00327910" w:rsidRPr="00AA5F6C">
              <w:rPr>
                <w:rFonts w:ascii="Arial" w:hAnsi="Arial" w:cs="Arial"/>
                <w:sz w:val="24"/>
                <w:szCs w:val="24"/>
              </w:rPr>
              <w:t>;</w:t>
            </w:r>
          </w:p>
          <w:p w14:paraId="71B5470E" w14:textId="4CAEE035" w:rsidR="00866D42" w:rsidRPr="00AA5F6C" w:rsidRDefault="00866D42" w:rsidP="00AA5F6C">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AA5F6C">
              <w:rPr>
                <w:rFonts w:ascii="Arial" w:hAnsi="Arial" w:cs="Arial"/>
                <w:sz w:val="24"/>
                <w:szCs w:val="24"/>
              </w:rPr>
              <w:t>w zakresie informacji wskazanych w polu „Uproszczone metody rozliczania”.</w:t>
            </w:r>
          </w:p>
          <w:p w14:paraId="7031AB97" w14:textId="6F72237A" w:rsidR="00327910" w:rsidRPr="00AA5F6C" w:rsidRDefault="00327910"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Komitet Monitorujący dopuszcza doprecyzowanie zakresu kryterium na potrzeby danego postępowania w Regulaminie wyboru projektów, w zakresie zgodności z wytycznymi, o których mowa w ustawie wdrożeniowej</w:t>
            </w:r>
            <w:r w:rsidR="00CD5C2F" w:rsidRPr="00AA5F6C">
              <w:rPr>
                <w:rFonts w:ascii="Arial" w:hAnsi="Arial" w:cs="Arial"/>
                <w:sz w:val="24"/>
                <w:szCs w:val="24"/>
              </w:rPr>
              <w:t>,</w:t>
            </w:r>
            <w:r w:rsidRPr="00AA5F6C">
              <w:rPr>
                <w:rFonts w:ascii="Arial" w:hAnsi="Arial" w:cs="Arial"/>
                <w:sz w:val="24"/>
                <w:szCs w:val="24"/>
              </w:rPr>
              <w:t xml:space="preserve"> oraz przepisami prawa krajowego.</w:t>
            </w:r>
          </w:p>
          <w:p w14:paraId="5339628E" w14:textId="58B161BA" w:rsidR="00703B93" w:rsidRPr="00AA5F6C" w:rsidRDefault="00893B99"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50" w:type="pct"/>
          </w:tcPr>
          <w:p w14:paraId="02816C0B"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3A1A8D88" w14:textId="77777777" w:rsidR="00065790"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5B86D0C7" w14:textId="27B46257" w:rsidR="00893B99" w:rsidRPr="00AA5F6C" w:rsidRDefault="0006579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7672AC" w:rsidRPr="00AA5F6C" w14:paraId="0E38C5B5" w14:textId="77777777" w:rsidTr="00831082">
        <w:tc>
          <w:tcPr>
            <w:tcW w:w="255" w:type="pct"/>
          </w:tcPr>
          <w:p w14:paraId="4AC85D45" w14:textId="2F06CC06" w:rsidR="007672AC" w:rsidRPr="00AA5F6C" w:rsidRDefault="007672AC"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C.</w:t>
            </w:r>
            <w:r w:rsidR="00D45009" w:rsidRPr="00AA5F6C">
              <w:rPr>
                <w:rFonts w:ascii="Arial" w:hAnsi="Arial" w:cs="Arial"/>
                <w:b/>
                <w:bCs/>
                <w:sz w:val="24"/>
                <w:szCs w:val="24"/>
              </w:rPr>
              <w:t>3</w:t>
            </w:r>
          </w:p>
        </w:tc>
        <w:tc>
          <w:tcPr>
            <w:tcW w:w="944" w:type="pct"/>
          </w:tcPr>
          <w:p w14:paraId="03AF0ED0" w14:textId="7C87134C" w:rsidR="007672AC" w:rsidRPr="00AA5F6C" w:rsidRDefault="007672AC"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Projekt jest zgodny z typem projektu możliwym do realizacji w naborze</w:t>
            </w:r>
          </w:p>
        </w:tc>
        <w:tc>
          <w:tcPr>
            <w:tcW w:w="2751" w:type="pct"/>
          </w:tcPr>
          <w:p w14:paraId="31B165BF" w14:textId="7E45234C" w:rsidR="007672AC" w:rsidRPr="00AA5F6C" w:rsidRDefault="007672AC"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W kryterium sprawdzimy, czy założenia projektu wpisują się w poniższe typy projektu, możliwe do realizacji w naborze (wskazane w Szczegółowym Opisie Priorytetów dla </w:t>
            </w:r>
            <w:r w:rsidRPr="00AA5F6C">
              <w:rPr>
                <w:rFonts w:ascii="Arial" w:hAnsi="Arial" w:cs="Arial"/>
                <w:b/>
                <w:bCs/>
                <w:sz w:val="24"/>
                <w:szCs w:val="24"/>
              </w:rPr>
              <w:t>Działania 8.23 Wspieranie integracji obywateli państw trzecich</w:t>
            </w:r>
            <w:r w:rsidRPr="00AA5F6C">
              <w:rPr>
                <w:rFonts w:ascii="Arial" w:hAnsi="Arial" w:cs="Arial"/>
                <w:sz w:val="24"/>
                <w:szCs w:val="24"/>
              </w:rPr>
              <w:t xml:space="preserve"> w polu „Opis działania”</w:t>
            </w:r>
            <w:r w:rsidR="007D0E6A" w:rsidRPr="00AA5F6C">
              <w:rPr>
                <w:rFonts w:ascii="Arial" w:hAnsi="Arial" w:cs="Arial"/>
                <w:sz w:val="24"/>
                <w:szCs w:val="24"/>
              </w:rPr>
              <w:t xml:space="preserve"> i </w:t>
            </w:r>
            <w:r w:rsidR="00971643" w:rsidRPr="00AA5F6C">
              <w:rPr>
                <w:rFonts w:ascii="Arial" w:hAnsi="Arial" w:cs="Arial"/>
                <w:sz w:val="24"/>
                <w:szCs w:val="24"/>
              </w:rPr>
              <w:t>„Z</w:t>
            </w:r>
            <w:r w:rsidR="007D0E6A" w:rsidRPr="00AA5F6C">
              <w:rPr>
                <w:rFonts w:ascii="Arial" w:hAnsi="Arial" w:cs="Arial"/>
                <w:sz w:val="24"/>
                <w:szCs w:val="24"/>
              </w:rPr>
              <w:t>asad</w:t>
            </w:r>
            <w:r w:rsidR="00971643" w:rsidRPr="00AA5F6C">
              <w:rPr>
                <w:rFonts w:ascii="Arial" w:hAnsi="Arial" w:cs="Arial"/>
                <w:sz w:val="24"/>
                <w:szCs w:val="24"/>
              </w:rPr>
              <w:t>y</w:t>
            </w:r>
            <w:r w:rsidR="007D0E6A" w:rsidRPr="00AA5F6C">
              <w:rPr>
                <w:rFonts w:ascii="Arial" w:hAnsi="Arial" w:cs="Arial"/>
                <w:sz w:val="24"/>
                <w:szCs w:val="24"/>
              </w:rPr>
              <w:t xml:space="preserve"> realizacji </w:t>
            </w:r>
            <w:r w:rsidR="00971643" w:rsidRPr="00AA5F6C">
              <w:rPr>
                <w:rFonts w:ascii="Arial" w:hAnsi="Arial" w:cs="Arial"/>
                <w:sz w:val="24"/>
                <w:szCs w:val="24"/>
              </w:rPr>
              <w:t>wsparcia”</w:t>
            </w:r>
            <w:r w:rsidRPr="00AA5F6C">
              <w:rPr>
                <w:rFonts w:ascii="Arial" w:hAnsi="Arial" w:cs="Arial"/>
                <w:sz w:val="24"/>
                <w:szCs w:val="24"/>
              </w:rPr>
              <w:t>):</w:t>
            </w:r>
          </w:p>
          <w:p w14:paraId="7D9919BD" w14:textId="77777777" w:rsidR="007672AC" w:rsidRPr="00AA5F6C" w:rsidRDefault="007672AC" w:rsidP="00AA5F6C">
            <w:pPr>
              <w:spacing w:before="100" w:beforeAutospacing="1" w:after="100" w:afterAutospacing="1" w:line="276" w:lineRule="auto"/>
              <w:rPr>
                <w:rFonts w:ascii="Arial" w:hAnsi="Arial" w:cs="Arial"/>
                <w:b/>
                <w:bCs/>
                <w:color w:val="000000"/>
                <w:sz w:val="24"/>
                <w:szCs w:val="24"/>
              </w:rPr>
            </w:pPr>
            <w:r w:rsidRPr="00AA5F6C">
              <w:rPr>
                <w:rFonts w:ascii="Arial" w:hAnsi="Arial" w:cs="Arial"/>
                <w:b/>
                <w:bCs/>
                <w:color w:val="000000"/>
                <w:sz w:val="24"/>
                <w:szCs w:val="24"/>
              </w:rPr>
              <w:t>Wspieranie integracji społeczno-gospodarczej obywateli państw trzecich, w tym migrantów</w:t>
            </w:r>
          </w:p>
          <w:p w14:paraId="5E42256A" w14:textId="448F3A5E" w:rsidR="00C21758" w:rsidRPr="00AA5F6C" w:rsidRDefault="00676E16"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 xml:space="preserve">w zakresie </w:t>
            </w:r>
            <w:r w:rsidR="00C21758" w:rsidRPr="00AA5F6C">
              <w:rPr>
                <w:rFonts w:ascii="Arial" w:hAnsi="Arial" w:cs="Arial"/>
                <w:color w:val="000000"/>
                <w:sz w:val="24"/>
                <w:szCs w:val="24"/>
              </w:rPr>
              <w:t>typu projektu nr:</w:t>
            </w:r>
          </w:p>
          <w:p w14:paraId="23CC11CC" w14:textId="7D6678A9"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4. Kompleksowe działania na rzecz aktywizacji zawodowej OPT (wsparcie w wejściu i obecności na rynku pracy), w szczególności:</w:t>
            </w:r>
          </w:p>
          <w:p w14:paraId="66D37C2D"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a) doradztwo zawodowe i pośrednictwo pracy,</w:t>
            </w:r>
          </w:p>
          <w:p w14:paraId="5A4FA59C"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b) uzupełnienie (w tym w formie kursów) i potwierdzenie kwalifikacji zawodowych,</w:t>
            </w:r>
          </w:p>
          <w:p w14:paraId="3C9134A7"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 wsparcie w procesie legalizacji pobytu i pracy,</w:t>
            </w:r>
          </w:p>
          <w:p w14:paraId="243AE464" w14:textId="7BC7E7AB"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d) wsparcie w obszarze polskiego rynku pracy, prawa pracy, relacji w środowisku pracy, w tym napięć w</w:t>
            </w:r>
            <w:r w:rsidR="00AA5F6C">
              <w:rPr>
                <w:rFonts w:ascii="Arial" w:hAnsi="Arial" w:cs="Arial"/>
                <w:color w:val="000000"/>
                <w:sz w:val="24"/>
                <w:szCs w:val="24"/>
              </w:rPr>
              <w:t xml:space="preserve"> </w:t>
            </w:r>
            <w:r w:rsidRPr="00AA5F6C">
              <w:rPr>
                <w:rFonts w:ascii="Arial" w:hAnsi="Arial" w:cs="Arial"/>
                <w:color w:val="000000"/>
                <w:sz w:val="24"/>
                <w:szCs w:val="24"/>
              </w:rPr>
              <w:t>miejscu w pracy na tle kulturowym,</w:t>
            </w:r>
          </w:p>
          <w:p w14:paraId="1DE12CAB" w14:textId="491864D0"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e) kursy języka polskiego, w tym specjalistyczne i dostosowane do potrzeb kursy językowe wspierające konkretne grupy zawodowe lub osoby OPT wykonujące konkretny rodzaj pracy,</w:t>
            </w:r>
          </w:p>
          <w:p w14:paraId="627B53DE"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f) staże zawodowe,</w:t>
            </w:r>
          </w:p>
          <w:p w14:paraId="690BE63D" w14:textId="37597D2D"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g) uzupełniająco: wsparcie pracodawców, w tym doradztwo i szkolenia dotyczące zmian prawnych dotyczących legalizacji pobytu i zatrudniania obywateli państw trzecich oraz warsztaty w obszarze wielokulturowości.</w:t>
            </w:r>
          </w:p>
          <w:p w14:paraId="532680FC" w14:textId="5FFA8274" w:rsidR="00C21758" w:rsidRPr="00AA5F6C" w:rsidRDefault="00C21758" w:rsidP="00AA5F6C">
            <w:pPr>
              <w:spacing w:before="100" w:beforeAutospacing="1" w:after="100" w:afterAutospacing="1" w:line="276" w:lineRule="auto"/>
              <w:rPr>
                <w:rFonts w:ascii="Arial" w:hAnsi="Arial" w:cs="Arial"/>
                <w:b/>
                <w:bCs/>
                <w:color w:val="000000"/>
                <w:sz w:val="24"/>
                <w:szCs w:val="24"/>
              </w:rPr>
            </w:pPr>
            <w:r w:rsidRPr="00AA5F6C">
              <w:rPr>
                <w:rFonts w:ascii="Arial" w:hAnsi="Arial" w:cs="Arial"/>
                <w:b/>
                <w:bCs/>
                <w:color w:val="000000"/>
                <w:sz w:val="24"/>
                <w:szCs w:val="24"/>
              </w:rPr>
              <w:t xml:space="preserve">W </w:t>
            </w:r>
            <w:r w:rsidR="008378B9" w:rsidRPr="00AA5F6C">
              <w:rPr>
                <w:rFonts w:ascii="Arial" w:hAnsi="Arial" w:cs="Arial"/>
                <w:b/>
                <w:bCs/>
                <w:color w:val="000000"/>
                <w:sz w:val="24"/>
                <w:szCs w:val="24"/>
              </w:rPr>
              <w:t>uzupełnieniu do powyższego typu</w:t>
            </w:r>
            <w:r w:rsidRPr="00AA5F6C">
              <w:rPr>
                <w:rFonts w:ascii="Arial" w:hAnsi="Arial" w:cs="Arial"/>
                <w:b/>
                <w:bCs/>
                <w:color w:val="000000"/>
                <w:sz w:val="24"/>
                <w:szCs w:val="24"/>
              </w:rPr>
              <w:t>, możliwa jest realizacja elementów wsparcia wskazanych w typach operacji 1 i 3</w:t>
            </w:r>
            <w:r w:rsidR="00015C84" w:rsidRPr="00AA5F6C">
              <w:rPr>
                <w:rFonts w:ascii="Arial" w:hAnsi="Arial" w:cs="Arial"/>
                <w:b/>
                <w:bCs/>
                <w:color w:val="000000"/>
                <w:sz w:val="24"/>
                <w:szCs w:val="24"/>
              </w:rPr>
              <w:t>. J</w:t>
            </w:r>
            <w:r w:rsidR="008378B9" w:rsidRPr="00AA5F6C">
              <w:rPr>
                <w:rFonts w:ascii="Arial" w:hAnsi="Arial" w:cs="Arial"/>
                <w:b/>
                <w:bCs/>
                <w:color w:val="000000"/>
                <w:sz w:val="24"/>
                <w:szCs w:val="24"/>
              </w:rPr>
              <w:t>ednakże nie mogą one stanowić więcej niż 50% całkowitego budżet</w:t>
            </w:r>
            <w:r w:rsidR="00E0146F" w:rsidRPr="00AA5F6C">
              <w:rPr>
                <w:rFonts w:ascii="Arial" w:hAnsi="Arial" w:cs="Arial"/>
                <w:b/>
                <w:bCs/>
                <w:color w:val="000000"/>
                <w:sz w:val="24"/>
                <w:szCs w:val="24"/>
              </w:rPr>
              <w:t>u</w:t>
            </w:r>
            <w:r w:rsidR="008378B9" w:rsidRPr="00AA5F6C">
              <w:rPr>
                <w:rFonts w:ascii="Arial" w:hAnsi="Arial" w:cs="Arial"/>
                <w:b/>
                <w:bCs/>
                <w:color w:val="000000"/>
                <w:sz w:val="24"/>
                <w:szCs w:val="24"/>
              </w:rPr>
              <w:t xml:space="preserve"> koszt</w:t>
            </w:r>
            <w:r w:rsidR="006F7E01" w:rsidRPr="00AA5F6C">
              <w:rPr>
                <w:rFonts w:ascii="Arial" w:hAnsi="Arial" w:cs="Arial"/>
                <w:b/>
                <w:bCs/>
                <w:color w:val="000000"/>
                <w:sz w:val="24"/>
                <w:szCs w:val="24"/>
              </w:rPr>
              <w:t>ów</w:t>
            </w:r>
            <w:r w:rsidR="008378B9" w:rsidRPr="00AA5F6C">
              <w:rPr>
                <w:rFonts w:ascii="Arial" w:hAnsi="Arial" w:cs="Arial"/>
                <w:b/>
                <w:bCs/>
                <w:color w:val="000000"/>
                <w:sz w:val="24"/>
                <w:szCs w:val="24"/>
              </w:rPr>
              <w:t xml:space="preserve"> bezpośrednich</w:t>
            </w:r>
            <w:r w:rsidRPr="00AA5F6C">
              <w:rPr>
                <w:rFonts w:ascii="Arial" w:hAnsi="Arial" w:cs="Arial"/>
                <w:b/>
                <w:bCs/>
                <w:color w:val="000000"/>
                <w:sz w:val="24"/>
                <w:szCs w:val="24"/>
              </w:rPr>
              <w:t>;</w:t>
            </w:r>
          </w:p>
          <w:p w14:paraId="4806B0E1"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1. Kompleksowe działania na rzecz aktywizacji społecznej i integracji OPT, w szczególności:</w:t>
            </w:r>
          </w:p>
          <w:p w14:paraId="321178F2" w14:textId="09609008"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a) wsparcie w nauce języka polskiego, także dla osób OPT o szczególnych potrzebach, np. osób niepiśmiennych, osób starszych, młodzieży,</w:t>
            </w:r>
          </w:p>
          <w:p w14:paraId="041FD8F8" w14:textId="17925216"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b) działania wspierające integrację dzieci OPT, także we współpracy ze szkołami - kierowane zarówno do dzieci OPT oraz ich rodziców, jak i szeroko rozumianej społeczności szkolnej/lokalnej,</w:t>
            </w:r>
          </w:p>
          <w:p w14:paraId="4B69A97E" w14:textId="0662D033"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c) poradnictwo psychologiczne, obywatelskie, prawne, antydyskryminacyjne - tworzenie oferty poradniczej lub poszerzanie istniejącego poradnictwa o aspekty kluczowe dla OPT, w tym uchodźców,</w:t>
            </w:r>
          </w:p>
          <w:p w14:paraId="1F2D5F0C" w14:textId="16A5C79B"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 xml:space="preserve">d) poradnictwo, warsztaty i asysta kulturowa mająca na celu wprowadzenie w polski system pomocy społecznej, ochrony zdrowia, edukacji, w tym pomoc w pozyskaniu i wynajmie mieszkania, ze </w:t>
            </w:r>
            <w:r w:rsidRPr="00AA5F6C">
              <w:rPr>
                <w:rFonts w:ascii="Arial" w:hAnsi="Arial" w:cs="Arial"/>
                <w:color w:val="000000"/>
                <w:sz w:val="24"/>
                <w:szCs w:val="24"/>
              </w:rPr>
              <w:lastRenderedPageBreak/>
              <w:t>szczególnym uwzględnieniem pomocy osobom ze specjalnymi potrzebami i z niepełnosprawnościami,</w:t>
            </w:r>
          </w:p>
          <w:p w14:paraId="38117117" w14:textId="33FA1C19"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e) tworzenie miejsc spotkań lokalnych społeczności połączone z programami wspierającymi integrację kulturową, przybliżającymi polską kulturę i pozwalającymi na integrowanie się społeczności lokalnej z jej nowymi członkami – obywatelami państw trzecich,</w:t>
            </w:r>
          </w:p>
          <w:p w14:paraId="210C9A1B" w14:textId="4137FEE1"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f) działania obejmujące integrację społeczno-ekonomiczną i wsparcie mieszkaniowe OPT wraz ze wsparciem integracji ze społecznością lokalną/przyjmującą.</w:t>
            </w:r>
          </w:p>
          <w:p w14:paraId="2872CE0F" w14:textId="77777777"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3. Budowanie potencjału instytucjonalnego dla wsparcia OPT, w szczególności poprzez:</w:t>
            </w:r>
          </w:p>
          <w:p w14:paraId="7BC6B54D" w14:textId="5007FC01"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a) tworzenie partnerstw (z władzami lokalnymi, partnerami społecznymi, organizacjami reprezentującymi obywateli państw trzecich oraz migrantów) oraz sieci network (np. sieci społecznych i</w:t>
            </w:r>
            <w:r w:rsidR="00AA5F6C">
              <w:rPr>
                <w:rFonts w:ascii="Arial" w:hAnsi="Arial" w:cs="Arial"/>
                <w:color w:val="000000"/>
                <w:sz w:val="24"/>
                <w:szCs w:val="24"/>
              </w:rPr>
              <w:t xml:space="preserve"> </w:t>
            </w:r>
            <w:r w:rsidRPr="00AA5F6C">
              <w:rPr>
                <w:rFonts w:ascii="Arial" w:hAnsi="Arial" w:cs="Arial"/>
                <w:color w:val="000000"/>
                <w:sz w:val="24"/>
                <w:szCs w:val="24"/>
              </w:rPr>
              <w:t>zawodowych),</w:t>
            </w:r>
          </w:p>
          <w:p w14:paraId="0F309FDF" w14:textId="24F15FAA"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b) wspieranie rozwoju kadr, w tym prowadzenie szkoleń dla osób pracujących z obywatelami państw trzecich z instytucji publicznych (szkół, instytucji pomocy i integracji społecznej, publicznych służb zatrudnienia) oraz niepublicznych (np. organizacji pozarządowych, placówek służby zdrowia), by wzmacniać je w zakresie prowadzenia profesjonalnych działań na rzecz tej grupy osób,</w:t>
            </w:r>
          </w:p>
          <w:p w14:paraId="73606B4E" w14:textId="563C430F" w:rsidR="00C21758" w:rsidRPr="00AA5F6C" w:rsidRDefault="00C21758"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 xml:space="preserve">c) inne działania mające na celu wspieranie OPT w podejmowaniu aktywności obywatelskiej, w tym zakładania nowych organizacji; </w:t>
            </w:r>
            <w:r w:rsidRPr="00AA5F6C">
              <w:rPr>
                <w:rFonts w:ascii="Arial" w:hAnsi="Arial" w:cs="Arial"/>
                <w:color w:val="000000"/>
                <w:sz w:val="24"/>
                <w:szCs w:val="24"/>
              </w:rPr>
              <w:lastRenderedPageBreak/>
              <w:t>wyłanianie lokalnych liderów, reprezentujących społeczność przed instytucjami, urzędami.</w:t>
            </w:r>
          </w:p>
          <w:p w14:paraId="15B59721" w14:textId="77777777" w:rsidR="009549BA" w:rsidRPr="00AA5F6C" w:rsidRDefault="009549BA"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Komitet Monitorujący dopuszcza doprecyzowanie kryterium na potrzeby danego postępowania w Regulaminie wyboru projektów, w zakresie zgodności z wytycznymi, o których mowa w ustawie wdrożeniowej oraz przepisami prawa krajowego.</w:t>
            </w:r>
          </w:p>
          <w:p w14:paraId="6DD806DE" w14:textId="72737A9E" w:rsidR="007672AC" w:rsidRPr="00AA5F6C" w:rsidRDefault="009549BA"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50" w:type="pct"/>
          </w:tcPr>
          <w:p w14:paraId="409DC6DA" w14:textId="77777777" w:rsidR="00AD1D5A" w:rsidRPr="00AA5F6C" w:rsidRDefault="00AD1D5A"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Tak/nie</w:t>
            </w:r>
          </w:p>
          <w:p w14:paraId="7FE2798D" w14:textId="77777777" w:rsidR="00AD1D5A" w:rsidRPr="00AA5F6C" w:rsidRDefault="00AD1D5A"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138C7387" w14:textId="2E5E06B1" w:rsidR="007672AC" w:rsidRPr="00AA5F6C" w:rsidRDefault="00AD1D5A"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A70E4D" w:rsidRPr="00AA5F6C" w14:paraId="6DC6F45D" w14:textId="77777777" w:rsidTr="00831082">
        <w:tc>
          <w:tcPr>
            <w:tcW w:w="255" w:type="pct"/>
          </w:tcPr>
          <w:p w14:paraId="03CBBA54" w14:textId="286B8E7C" w:rsidR="00A70E4D" w:rsidRPr="00AA5F6C" w:rsidRDefault="00A70E4D"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C.</w:t>
            </w:r>
            <w:r w:rsidR="00D45009" w:rsidRPr="00AA5F6C">
              <w:rPr>
                <w:rFonts w:ascii="Arial" w:hAnsi="Arial" w:cs="Arial"/>
                <w:b/>
                <w:bCs/>
                <w:sz w:val="24"/>
                <w:szCs w:val="24"/>
              </w:rPr>
              <w:t>4</w:t>
            </w:r>
          </w:p>
        </w:tc>
        <w:tc>
          <w:tcPr>
            <w:tcW w:w="944" w:type="pct"/>
          </w:tcPr>
          <w:p w14:paraId="39B7ED74" w14:textId="79C421EB" w:rsidR="00A70E4D" w:rsidRPr="00AA5F6C" w:rsidRDefault="00A70E4D"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Projekt zakłada realizację wsparcia prowadzącego do nabycia kompetencji lub uzyskania kwalifikacji</w:t>
            </w:r>
          </w:p>
        </w:tc>
        <w:tc>
          <w:tcPr>
            <w:tcW w:w="2751" w:type="pct"/>
          </w:tcPr>
          <w:p w14:paraId="73CC49FE" w14:textId="7C239B63" w:rsidR="00A70E4D" w:rsidRPr="00AA5F6C" w:rsidRDefault="00A70E4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zakłada realizację wsparcia prowadzącego do nabycia kompetencji lub uzyskania kwalifikacji, realizacja wsparcia została zaplanowana zgodnie z wymaganiami  wskazanymi w załączniku nr 2 do Wytycznych dotyczących monitorowania postępu rzeczowego realizacji programów na lata 2021-2027.</w:t>
            </w:r>
          </w:p>
          <w:p w14:paraId="7F3F93D3" w14:textId="62D49957" w:rsidR="00A70E4D" w:rsidRPr="00AA5F6C" w:rsidRDefault="00A70E4D" w:rsidP="00AA5F6C">
            <w:pPr>
              <w:pStyle w:val="Default"/>
              <w:spacing w:before="100" w:beforeAutospacing="1" w:after="100" w:afterAutospacing="1"/>
              <w:jc w:val="left"/>
              <w:rPr>
                <w:rFonts w:ascii="Arial" w:hAnsi="Arial" w:cs="Arial"/>
                <w:color w:val="000000"/>
                <w:sz w:val="24"/>
                <w:szCs w:val="24"/>
              </w:rPr>
            </w:pPr>
            <w:r w:rsidRPr="00AA5F6C">
              <w:rPr>
                <w:rFonts w:ascii="Arial" w:hAnsi="Arial" w:cs="Arial"/>
                <w:color w:val="000000"/>
                <w:sz w:val="24"/>
                <w:szCs w:val="24"/>
              </w:rPr>
              <w:t>W ramach projektu mogą wystąpić formy wsparcia, które nie będą oceniane zgodnie z przedmiotowym kryterium ze względu na specyfikę zaplanowanej formy, w tym np. wyjazd edukacyjny, wykład itp.</w:t>
            </w:r>
          </w:p>
          <w:p w14:paraId="4516FDEA" w14:textId="00D9166D" w:rsidR="00A70E4D" w:rsidRPr="00AA5F6C" w:rsidRDefault="00A70E4D" w:rsidP="00AA5F6C">
            <w:pPr>
              <w:pStyle w:val="Default"/>
              <w:spacing w:before="100" w:beforeAutospacing="1" w:after="100" w:afterAutospacing="1"/>
              <w:jc w:val="left"/>
              <w:rPr>
                <w:rFonts w:ascii="Arial" w:hAnsi="Arial" w:cs="Arial"/>
                <w:color w:val="000000"/>
                <w:sz w:val="24"/>
                <w:szCs w:val="24"/>
              </w:rPr>
            </w:pPr>
            <w:r w:rsidRPr="00AA5F6C">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01D3E4F" w14:textId="233DFF0F" w:rsidR="00A70E4D" w:rsidRPr="00AA5F6C" w:rsidRDefault="00A70E4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50" w:type="pct"/>
          </w:tcPr>
          <w:p w14:paraId="0757358F" w14:textId="7A552B70" w:rsidR="00A70E4D" w:rsidRPr="00AA5F6C" w:rsidRDefault="00A70E4D"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37AE590F" w14:textId="36937968" w:rsidR="00A70E4D" w:rsidRPr="00AA5F6C" w:rsidRDefault="00A70E4D"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5CEC3C02" w14:textId="52A54C1E" w:rsidR="00A70E4D" w:rsidRPr="00AA5F6C" w:rsidRDefault="00A70E4D"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D1108F" w:rsidRPr="00AA5F6C" w14:paraId="39C15F7C" w14:textId="77777777" w:rsidTr="00831082">
        <w:tc>
          <w:tcPr>
            <w:tcW w:w="255" w:type="pct"/>
          </w:tcPr>
          <w:p w14:paraId="5FE2CC71" w14:textId="4145E591" w:rsidR="00D1108F" w:rsidRPr="00AA5F6C" w:rsidRDefault="00D1108F"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C.</w:t>
            </w:r>
            <w:r w:rsidR="00D45009" w:rsidRPr="00AA5F6C">
              <w:rPr>
                <w:rFonts w:ascii="Arial" w:hAnsi="Arial" w:cs="Arial"/>
                <w:b/>
                <w:bCs/>
                <w:sz w:val="24"/>
                <w:szCs w:val="24"/>
              </w:rPr>
              <w:t>5</w:t>
            </w:r>
          </w:p>
        </w:tc>
        <w:tc>
          <w:tcPr>
            <w:tcW w:w="944" w:type="pct"/>
          </w:tcPr>
          <w:p w14:paraId="1ACA00C4" w14:textId="02AA1363" w:rsidR="00D1108F" w:rsidRPr="00AA5F6C" w:rsidRDefault="00D1108F" w:rsidP="00AA5F6C">
            <w:pPr>
              <w:pStyle w:val="Default"/>
              <w:spacing w:before="100" w:beforeAutospacing="1" w:after="100" w:afterAutospacing="1"/>
              <w:jc w:val="left"/>
              <w:rPr>
                <w:rFonts w:ascii="Arial" w:hAnsi="Arial" w:cs="Arial"/>
                <w:b/>
                <w:bCs/>
                <w:sz w:val="24"/>
                <w:szCs w:val="24"/>
              </w:rPr>
            </w:pPr>
            <w:bookmarkStart w:id="5" w:name="_Hlk161393963"/>
            <w:r w:rsidRPr="00AA5F6C">
              <w:rPr>
                <w:rFonts w:ascii="Arial" w:hAnsi="Arial" w:cs="Arial"/>
                <w:b/>
                <w:bCs/>
                <w:sz w:val="24"/>
                <w:szCs w:val="24"/>
              </w:rPr>
              <w:t>Projekt jest skierowany do właściwej grupy docelowej</w:t>
            </w:r>
            <w:bookmarkEnd w:id="5"/>
          </w:p>
        </w:tc>
        <w:tc>
          <w:tcPr>
            <w:tcW w:w="2751" w:type="pct"/>
          </w:tcPr>
          <w:p w14:paraId="6C4545AA" w14:textId="77777777" w:rsidR="00DD1D6D" w:rsidRPr="00AA5F6C" w:rsidRDefault="00DD1D6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projekt jest realizowany na obszarze objętym FEdKP 2021-2027, tj. czy projekty skierowane do osób fizycznych, obejmują osoby mieszkające w rozumieniu Kodeksu cywilnego lub pracujące lub uczące się na terenie województwa kujawsko- pomorskiego, a w przypadku innych podmiotów czy posiadają one jednostkę organizacyjną na obszarze województwa kujawsko-pomorskiego.</w:t>
            </w:r>
          </w:p>
          <w:p w14:paraId="388E6A4B" w14:textId="77777777" w:rsidR="00DD1D6D" w:rsidRPr="00AA5F6C" w:rsidRDefault="00DD1D6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Ponadto ocenie podlega czy projekt jest skierowany obligatoryjnie do:</w:t>
            </w:r>
          </w:p>
          <w:p w14:paraId="4A908980" w14:textId="77777777" w:rsidR="00DD1D6D" w:rsidRPr="00AA5F6C" w:rsidRDefault="00DD1D6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obywateli państw trzecich</w:t>
            </w:r>
            <w:r w:rsidRPr="00AA5F6C">
              <w:rPr>
                <w:rStyle w:val="Odwoanieprzypisudolnego"/>
                <w:rFonts w:ascii="Arial" w:hAnsi="Arial" w:cs="Arial"/>
                <w:sz w:val="24"/>
                <w:szCs w:val="24"/>
              </w:rPr>
              <w:footnoteReference w:id="7"/>
            </w:r>
            <w:r w:rsidRPr="00AA5F6C">
              <w:rPr>
                <w:rFonts w:ascii="Arial" w:hAnsi="Arial" w:cs="Arial"/>
                <w:sz w:val="24"/>
                <w:szCs w:val="24"/>
              </w:rPr>
              <w:t>.</w:t>
            </w:r>
          </w:p>
          <w:p w14:paraId="25F7CD91" w14:textId="79EF525B" w:rsidR="00DD1D6D" w:rsidRPr="00AA5F6C" w:rsidRDefault="00DD1D6D"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Dodatkowo możliwe jest uczestnictwo otoczenia</w:t>
            </w:r>
            <w:r w:rsidR="004D2757" w:rsidRPr="00AA5F6C">
              <w:rPr>
                <w:rStyle w:val="Odwoanieprzypisudolnego"/>
                <w:rFonts w:ascii="Arial" w:hAnsi="Arial" w:cs="Arial"/>
                <w:sz w:val="24"/>
                <w:szCs w:val="24"/>
              </w:rPr>
              <w:footnoteReference w:id="8"/>
            </w:r>
            <w:r w:rsidRPr="00AA5F6C">
              <w:rPr>
                <w:rFonts w:ascii="Arial" w:hAnsi="Arial" w:cs="Arial"/>
                <w:sz w:val="24"/>
                <w:szCs w:val="24"/>
              </w:rPr>
              <w:t xml:space="preserve"> tych osób, jeśli wymaga tego zakres wsparcia dla powyższej grupy docelowej.</w:t>
            </w:r>
          </w:p>
          <w:p w14:paraId="528C2064" w14:textId="286C0F94" w:rsidR="00DD1D6D" w:rsidRPr="00AA5F6C" w:rsidRDefault="00DD1D6D" w:rsidP="00AA5F6C">
            <w:pPr>
              <w:pStyle w:val="Default"/>
              <w:spacing w:before="100" w:beforeAutospacing="1" w:after="100" w:afterAutospacing="1"/>
              <w:jc w:val="left"/>
              <w:rPr>
                <w:rFonts w:ascii="Arial" w:hAnsi="Arial" w:cs="Arial"/>
                <w:sz w:val="24"/>
                <w:szCs w:val="24"/>
              </w:rPr>
            </w:pPr>
            <w:r w:rsidRPr="00AA5F6C">
              <w:rPr>
                <w:rFonts w:ascii="Arial" w:hAnsi="Arial" w:cs="Arial"/>
                <w:sz w:val="24"/>
                <w:szCs w:val="24"/>
              </w:rPr>
              <w:t>Kryterium weryfikowane w oparciu o wniosek o dofinansowanie projektu.</w:t>
            </w:r>
          </w:p>
        </w:tc>
        <w:tc>
          <w:tcPr>
            <w:tcW w:w="1050" w:type="pct"/>
          </w:tcPr>
          <w:p w14:paraId="7248EDD1" w14:textId="77777777" w:rsidR="009042B0" w:rsidRPr="00AA5F6C" w:rsidRDefault="009042B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72D86B0D" w14:textId="77777777" w:rsidR="009042B0" w:rsidRPr="00AA5F6C" w:rsidRDefault="009042B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64C37737" w14:textId="738FC2F0" w:rsidR="009042B0" w:rsidRPr="00AA5F6C" w:rsidRDefault="009042B0" w:rsidP="00AA5F6C">
            <w:pPr>
              <w:pStyle w:val="Default"/>
              <w:spacing w:before="100" w:beforeAutospacing="1" w:after="100" w:afterAutospacing="1"/>
              <w:jc w:val="left"/>
              <w:rPr>
                <w:rFonts w:ascii="Arial" w:hAnsi="Arial" w:cs="Arial"/>
                <w:sz w:val="24"/>
                <w:szCs w:val="24"/>
              </w:rPr>
            </w:pPr>
            <w:r w:rsidRPr="00AA5F6C">
              <w:rPr>
                <w:rFonts w:ascii="Arial" w:hAnsi="Arial" w:cs="Arial"/>
                <w:color w:val="000000"/>
                <w:sz w:val="24"/>
                <w:szCs w:val="24"/>
              </w:rPr>
              <w:t>Niepoprawienie/nieuzupełnienie wskazanych błędów/braków skutkuje przeprowadzeniem oceny na podstawie posiadanych dokumentów. W takim przypadku ocena może być negatywna.</w:t>
            </w:r>
          </w:p>
        </w:tc>
      </w:tr>
      <w:tr w:rsidR="00554807" w:rsidRPr="00AA5F6C" w14:paraId="56DCE246" w14:textId="77777777" w:rsidTr="00831082">
        <w:tc>
          <w:tcPr>
            <w:tcW w:w="255" w:type="pct"/>
          </w:tcPr>
          <w:p w14:paraId="7B38867C" w14:textId="3184C032" w:rsidR="00554807" w:rsidRPr="00AA5F6C" w:rsidRDefault="00554807"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C.</w:t>
            </w:r>
            <w:r w:rsidR="00D45009" w:rsidRPr="00AA5F6C">
              <w:rPr>
                <w:rFonts w:ascii="Arial" w:hAnsi="Arial" w:cs="Arial"/>
                <w:b/>
                <w:bCs/>
                <w:sz w:val="24"/>
                <w:szCs w:val="24"/>
              </w:rPr>
              <w:t xml:space="preserve">6 </w:t>
            </w:r>
          </w:p>
        </w:tc>
        <w:tc>
          <w:tcPr>
            <w:tcW w:w="944" w:type="pct"/>
          </w:tcPr>
          <w:p w14:paraId="428C3C0E" w14:textId="5F397916" w:rsidR="00554807" w:rsidRPr="00AA5F6C" w:rsidRDefault="00554807"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 xml:space="preserve">Projekt zakłada, że minimalna liczba osób objętych wsparciem wynosi </w:t>
            </w:r>
            <w:r w:rsidR="001C6E77" w:rsidRPr="00AA5F6C">
              <w:rPr>
                <w:rFonts w:ascii="Arial" w:hAnsi="Arial" w:cs="Arial"/>
                <w:b/>
                <w:bCs/>
                <w:color w:val="000000" w:themeColor="text1"/>
                <w:sz w:val="24"/>
                <w:szCs w:val="24"/>
              </w:rPr>
              <w:t>125</w:t>
            </w:r>
          </w:p>
        </w:tc>
        <w:tc>
          <w:tcPr>
            <w:tcW w:w="2751" w:type="pct"/>
          </w:tcPr>
          <w:p w14:paraId="4E0D7568" w14:textId="63AA0339" w:rsidR="00554807" w:rsidRPr="00AA5F6C" w:rsidRDefault="00554807" w:rsidP="00AA5F6C">
            <w:pPr>
              <w:spacing w:before="100" w:beforeAutospacing="1" w:after="100" w:afterAutospacing="1" w:line="276" w:lineRule="auto"/>
              <w:rPr>
                <w:rFonts w:ascii="Arial" w:hAnsi="Arial" w:cs="Arial"/>
                <w:b/>
                <w:bCs/>
                <w:sz w:val="24"/>
                <w:szCs w:val="24"/>
              </w:rPr>
            </w:pPr>
            <w:r w:rsidRPr="00AA5F6C">
              <w:rPr>
                <w:rFonts w:ascii="Arial" w:hAnsi="Arial" w:cs="Arial"/>
                <w:sz w:val="24"/>
                <w:szCs w:val="24"/>
              </w:rPr>
              <w:t xml:space="preserve">W kryterium sprawdzimy, czy wnioskodawca zakłada realizację wartości docelowej wskaźnika </w:t>
            </w:r>
            <w:r w:rsidRPr="00AA5F6C">
              <w:rPr>
                <w:rFonts w:ascii="Arial" w:hAnsi="Arial" w:cs="Arial"/>
                <w:b/>
                <w:bCs/>
                <w:sz w:val="24"/>
                <w:szCs w:val="24"/>
              </w:rPr>
              <w:t>„Liczba osób z krajów trzecich objętych wsparciem w programie”</w:t>
            </w:r>
            <w:r w:rsidRPr="00AA5F6C">
              <w:rPr>
                <w:rFonts w:ascii="Arial" w:hAnsi="Arial" w:cs="Arial"/>
                <w:sz w:val="24"/>
                <w:szCs w:val="24"/>
              </w:rPr>
              <w:t xml:space="preserve"> na poziomie co najmniej </w:t>
            </w:r>
            <w:r w:rsidR="001C6E77" w:rsidRPr="00AA5F6C">
              <w:rPr>
                <w:rFonts w:ascii="Arial" w:hAnsi="Arial" w:cs="Arial"/>
                <w:b/>
                <w:bCs/>
                <w:color w:val="000000" w:themeColor="text1"/>
                <w:sz w:val="24"/>
                <w:szCs w:val="24"/>
              </w:rPr>
              <w:t>125</w:t>
            </w:r>
            <w:r w:rsidR="001C6E77" w:rsidRPr="00AA5F6C">
              <w:rPr>
                <w:rFonts w:ascii="Arial" w:hAnsi="Arial" w:cs="Arial"/>
                <w:b/>
                <w:bCs/>
                <w:sz w:val="24"/>
                <w:szCs w:val="24"/>
              </w:rPr>
              <w:t>.</w:t>
            </w:r>
          </w:p>
          <w:p w14:paraId="2EDF4134" w14:textId="77777777"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18E8CC6A" w14:textId="1FEE8420"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jest weryfikowane w oparciu o wniosek o dofinansowanie projektu.</w:t>
            </w:r>
          </w:p>
        </w:tc>
        <w:tc>
          <w:tcPr>
            <w:tcW w:w="1050" w:type="pct"/>
          </w:tcPr>
          <w:p w14:paraId="1C4F94D2" w14:textId="77777777" w:rsidR="00554807" w:rsidRPr="00AA5F6C" w:rsidRDefault="00554807"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340D03EC" w14:textId="5D5B84A2" w:rsidR="00554807" w:rsidRPr="00AA5F6C" w:rsidRDefault="00554807"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Niespełnienie kryterium skutkuje skierowaniem wniosku do poprawy/uzupełnienia.</w:t>
            </w:r>
          </w:p>
          <w:p w14:paraId="35F6C47E" w14:textId="5839C65A"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554807" w:rsidRPr="00AA5F6C" w14:paraId="6B053C86" w14:textId="77777777" w:rsidTr="00831082">
        <w:tc>
          <w:tcPr>
            <w:tcW w:w="255" w:type="pct"/>
          </w:tcPr>
          <w:p w14:paraId="0E52B161" w14:textId="366DFEFA" w:rsidR="00554807" w:rsidRPr="00AA5F6C" w:rsidRDefault="00554807"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7</w:t>
            </w:r>
          </w:p>
        </w:tc>
        <w:tc>
          <w:tcPr>
            <w:tcW w:w="944" w:type="pct"/>
          </w:tcPr>
          <w:p w14:paraId="156B98A1" w14:textId="13B90B4C" w:rsidR="00554807" w:rsidRPr="00AA5F6C" w:rsidRDefault="00554807"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Projekt zakłada indywidualizacje wsparcia</w:t>
            </w:r>
          </w:p>
        </w:tc>
        <w:tc>
          <w:tcPr>
            <w:tcW w:w="2751" w:type="pct"/>
          </w:tcPr>
          <w:p w14:paraId="7CCCCE34" w14:textId="51525948"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Wnioskodawca zapewnia indywidualizację wsparcia. Powinno być ono zróżnicowane pod względem kategorii osób, do których jest kierowane, przy uwzględnieniu takich elementów jak np. ich sytuacja na rynku pracy, znajomość języka polskiego, wykształcenie (w tym zdobyte poza Polską) i posiadane kwalifikacje, posiadane kompetencje, które mogą być poddane walidacji zgodnie z Zintegrowanym System Kwalifikacji, rodzaj wykonywanej lub poszukiwanej pracy, różnice kulturowe, płeć, wiek, status migracyjny, itp.</w:t>
            </w:r>
          </w:p>
          <w:p w14:paraId="5BCB096A" w14:textId="5E524100"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weryfikowane w oparciu o wniosek o dofinansowanie projektu</w:t>
            </w:r>
          </w:p>
        </w:tc>
        <w:tc>
          <w:tcPr>
            <w:tcW w:w="1050" w:type="pct"/>
          </w:tcPr>
          <w:p w14:paraId="32AECDD3" w14:textId="77777777"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771AE80C" w14:textId="77777777"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Niespełnienie kryterium skutkuje skierowaniem wniosku do poprawy/uzupełnienia.</w:t>
            </w:r>
          </w:p>
          <w:p w14:paraId="173518CD" w14:textId="5E4510BD"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 xml:space="preserve">Niepoprawienie/nieuzupełnienie wskazanych błędów/braków skutkuje przeprowadzeniem oceny na podstawie posiadanych </w:t>
            </w:r>
            <w:r w:rsidRPr="00AA5F6C">
              <w:rPr>
                <w:rFonts w:ascii="Arial" w:hAnsi="Arial" w:cs="Arial"/>
                <w:color w:val="000000"/>
                <w:sz w:val="24"/>
                <w:szCs w:val="24"/>
              </w:rPr>
              <w:lastRenderedPageBreak/>
              <w:t>dokumentów. W takim przypadku ocena może być negatywna.</w:t>
            </w:r>
          </w:p>
        </w:tc>
      </w:tr>
      <w:tr w:rsidR="00554807" w:rsidRPr="00AA5F6C" w14:paraId="129F972A" w14:textId="77777777" w:rsidTr="005B42E2">
        <w:tc>
          <w:tcPr>
            <w:tcW w:w="255" w:type="pct"/>
          </w:tcPr>
          <w:p w14:paraId="29EE0804" w14:textId="34DB91CA" w:rsidR="00554807" w:rsidRPr="00AA5F6C" w:rsidRDefault="00554807"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C.</w:t>
            </w:r>
            <w:r w:rsidR="00D45009" w:rsidRPr="00AA5F6C">
              <w:rPr>
                <w:rFonts w:ascii="Arial" w:hAnsi="Arial" w:cs="Arial"/>
                <w:b/>
                <w:bCs/>
                <w:sz w:val="24"/>
                <w:szCs w:val="24"/>
              </w:rPr>
              <w:t>8</w:t>
            </w:r>
          </w:p>
        </w:tc>
        <w:tc>
          <w:tcPr>
            <w:tcW w:w="944" w:type="pct"/>
          </w:tcPr>
          <w:p w14:paraId="2BB64DA8" w14:textId="204ABBBD" w:rsidR="00554807" w:rsidRPr="00AA5F6C" w:rsidRDefault="00554807"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Projekt przewiduje preferencje dla wybranych osób z grupy docelowej</w:t>
            </w:r>
          </w:p>
        </w:tc>
        <w:tc>
          <w:tcPr>
            <w:tcW w:w="2751" w:type="pct"/>
          </w:tcPr>
          <w:p w14:paraId="38644BAC" w14:textId="5753F927"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W kryterium sprawdzimy, czy Wnioskodawca przewidział preferencje do udziału w projekcie osób, które po agresji Federacji Rosyjskiej na Ukrainę (tj. po 24 lutego 2022 roku) zostały objęte ochroną czasową.</w:t>
            </w:r>
          </w:p>
          <w:p w14:paraId="0BCDF575" w14:textId="7AB7E4A4" w:rsidR="00554807" w:rsidRPr="00AA5F6C" w:rsidRDefault="00554807" w:rsidP="00AA5F6C">
            <w:pPr>
              <w:pStyle w:val="Default"/>
              <w:spacing w:before="100" w:beforeAutospacing="1" w:after="100" w:afterAutospacing="1"/>
              <w:jc w:val="left"/>
              <w:rPr>
                <w:rFonts w:ascii="Arial" w:hAnsi="Arial" w:cs="Arial"/>
                <w:sz w:val="24"/>
                <w:szCs w:val="24"/>
              </w:rPr>
            </w:pPr>
            <w:r w:rsidRPr="00AA5F6C">
              <w:rPr>
                <w:rFonts w:ascii="Arial" w:hAnsi="Arial" w:cs="Arial"/>
                <w:sz w:val="24"/>
                <w:szCs w:val="24"/>
              </w:rPr>
              <w:t>Kryterium weryfikowane w oparciu o wniosek o dofinansowanie projektu.</w:t>
            </w:r>
          </w:p>
        </w:tc>
        <w:tc>
          <w:tcPr>
            <w:tcW w:w="1050" w:type="pct"/>
          </w:tcPr>
          <w:p w14:paraId="2B5874CD" w14:textId="77777777" w:rsidR="00554807" w:rsidRPr="00AA5F6C" w:rsidRDefault="00554807"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7B85B004" w14:textId="77777777" w:rsidR="00554807" w:rsidRPr="00AA5F6C" w:rsidRDefault="00554807"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Niespełnienie kryterium skutkuje skierowaniem wniosku do poprawy/uzupełnienia.</w:t>
            </w:r>
          </w:p>
          <w:p w14:paraId="774E51A8" w14:textId="52BE7799" w:rsidR="00554807" w:rsidRPr="00AA5F6C" w:rsidRDefault="00554807" w:rsidP="00AA5F6C">
            <w:pPr>
              <w:spacing w:before="100" w:beforeAutospacing="1" w:after="100" w:afterAutospacing="1" w:line="276" w:lineRule="auto"/>
              <w:rPr>
                <w:rFonts w:ascii="Arial" w:hAnsi="Arial" w:cs="Arial"/>
                <w:color w:val="000000"/>
                <w:sz w:val="24"/>
                <w:szCs w:val="24"/>
              </w:rPr>
            </w:pPr>
            <w:r w:rsidRPr="00AA5F6C">
              <w:rPr>
                <w:rFonts w:ascii="Arial" w:hAnsi="Arial" w:cs="Arial"/>
                <w:bCs/>
                <w:sz w:val="24"/>
                <w:szCs w:val="24"/>
              </w:rPr>
              <w:t>Niepoprawienie/nieuzupełnienie wskazanych błędów/braków skutkuje przeprowadzeniem oceny na podstawie posiadanych dokumentów. W takim przypadku ocena może być negatywna.</w:t>
            </w:r>
          </w:p>
        </w:tc>
      </w:tr>
      <w:tr w:rsidR="00191151" w:rsidRPr="00AA5F6C" w14:paraId="75E297CB" w14:textId="77777777" w:rsidTr="005B42E2">
        <w:tc>
          <w:tcPr>
            <w:tcW w:w="255" w:type="pct"/>
          </w:tcPr>
          <w:p w14:paraId="7B98FF28" w14:textId="6674CB78" w:rsidR="00191151" w:rsidRPr="00AA5F6C" w:rsidRDefault="00191151"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9</w:t>
            </w:r>
          </w:p>
        </w:tc>
        <w:tc>
          <w:tcPr>
            <w:tcW w:w="944" w:type="pct"/>
          </w:tcPr>
          <w:p w14:paraId="37818B55" w14:textId="5150D8C2" w:rsidR="00191151" w:rsidRPr="00AA5F6C" w:rsidRDefault="00191151" w:rsidP="00AA5F6C">
            <w:pPr>
              <w:pStyle w:val="Default"/>
              <w:spacing w:before="100" w:beforeAutospacing="1" w:after="100" w:afterAutospacing="1"/>
              <w:jc w:val="left"/>
              <w:rPr>
                <w:rFonts w:ascii="Arial" w:hAnsi="Arial" w:cs="Arial"/>
                <w:b/>
                <w:bCs/>
                <w:color w:val="000000" w:themeColor="text1"/>
                <w:sz w:val="24"/>
                <w:szCs w:val="24"/>
              </w:rPr>
            </w:pPr>
            <w:r w:rsidRPr="00AA5F6C">
              <w:rPr>
                <w:rFonts w:ascii="Arial" w:hAnsi="Arial" w:cs="Arial"/>
                <w:b/>
                <w:color w:val="000000" w:themeColor="text1"/>
                <w:sz w:val="24"/>
                <w:szCs w:val="24"/>
                <w:lang w:eastAsia="en-US"/>
              </w:rPr>
              <w:t>Wykluczenie podwójnego finansowania</w:t>
            </w:r>
          </w:p>
        </w:tc>
        <w:tc>
          <w:tcPr>
            <w:tcW w:w="2751" w:type="pct"/>
          </w:tcPr>
          <w:p w14:paraId="602F08CC" w14:textId="7810359B" w:rsidR="00191151" w:rsidRPr="00AA5F6C" w:rsidRDefault="00191151" w:rsidP="00AA5F6C">
            <w:pPr>
              <w:spacing w:before="100" w:beforeAutospacing="1" w:after="100" w:afterAutospacing="1" w:line="276" w:lineRule="auto"/>
              <w:rPr>
                <w:rFonts w:ascii="Arial" w:hAnsi="Arial" w:cs="Arial"/>
                <w:color w:val="000000" w:themeColor="text1"/>
                <w:sz w:val="24"/>
                <w:szCs w:val="24"/>
              </w:rPr>
            </w:pPr>
            <w:r w:rsidRPr="00AA5F6C">
              <w:rPr>
                <w:rFonts w:ascii="Arial" w:hAnsi="Arial" w:cs="Arial"/>
                <w:color w:val="000000" w:themeColor="text1"/>
                <w:sz w:val="24"/>
                <w:szCs w:val="24"/>
              </w:rPr>
              <w:t xml:space="preserve">W kryterium sprawdzimy, czy Wnioskodawca zawarł w projekcie informację, że działania w zakresie integracji społeczno-gospodarczej obywateli państw trzecich finansowane ze środków EFS+ nie będą jednocześnie finansowane z innych środków publicznych, w szczególności z </w:t>
            </w:r>
            <w:r w:rsidRPr="00AA5F6C">
              <w:rPr>
                <w:rFonts w:ascii="Arial" w:hAnsi="Arial" w:cs="Arial"/>
                <w:b/>
                <w:bCs/>
                <w:color w:val="000000" w:themeColor="text1"/>
                <w:sz w:val="24"/>
                <w:szCs w:val="24"/>
              </w:rPr>
              <w:t>Funduszu Azylu, Migracji i Integracji</w:t>
            </w:r>
            <w:r w:rsidRPr="00AA5F6C">
              <w:rPr>
                <w:rFonts w:ascii="Arial" w:hAnsi="Arial" w:cs="Arial"/>
                <w:color w:val="000000" w:themeColor="text1"/>
                <w:sz w:val="24"/>
                <w:szCs w:val="24"/>
              </w:rPr>
              <w:t xml:space="preserve"> (dalej FAMI).</w:t>
            </w:r>
          </w:p>
          <w:p w14:paraId="7FCB01A2" w14:textId="077176B8" w:rsidR="00191151" w:rsidRPr="00AA5F6C" w:rsidRDefault="00191151" w:rsidP="00AA5F6C">
            <w:pPr>
              <w:spacing w:before="100" w:beforeAutospacing="1" w:after="100" w:afterAutospacing="1" w:line="276" w:lineRule="auto"/>
              <w:rPr>
                <w:rFonts w:ascii="Arial" w:hAnsi="Arial" w:cs="Arial"/>
                <w:color w:val="000000" w:themeColor="text1"/>
                <w:sz w:val="24"/>
                <w:szCs w:val="24"/>
              </w:rPr>
            </w:pPr>
            <w:r w:rsidRPr="00AA5F6C">
              <w:rPr>
                <w:rFonts w:ascii="Arial" w:hAnsi="Arial" w:cs="Arial"/>
                <w:color w:val="000000" w:themeColor="text1"/>
                <w:sz w:val="24"/>
                <w:szCs w:val="24"/>
              </w:rPr>
              <w:t>Kryterium weryfikowane w oparciu o wniosek o dofinansowanie projektu.</w:t>
            </w:r>
          </w:p>
        </w:tc>
        <w:tc>
          <w:tcPr>
            <w:tcW w:w="1050" w:type="pct"/>
          </w:tcPr>
          <w:p w14:paraId="19B6CAF0" w14:textId="77777777" w:rsidR="00191151" w:rsidRPr="00AA5F6C" w:rsidRDefault="00191151" w:rsidP="00AA5F6C">
            <w:pPr>
              <w:autoSpaceDE w:val="0"/>
              <w:autoSpaceDN w:val="0"/>
              <w:adjustRightInd w:val="0"/>
              <w:spacing w:before="100" w:beforeAutospacing="1" w:after="100" w:afterAutospacing="1" w:line="276" w:lineRule="auto"/>
              <w:rPr>
                <w:rFonts w:ascii="Arial" w:hAnsi="Arial" w:cs="Arial"/>
                <w:color w:val="000000" w:themeColor="text1"/>
                <w:sz w:val="24"/>
                <w:szCs w:val="24"/>
              </w:rPr>
            </w:pPr>
            <w:r w:rsidRPr="00AA5F6C">
              <w:rPr>
                <w:rFonts w:ascii="Arial" w:hAnsi="Arial" w:cs="Arial"/>
                <w:color w:val="000000" w:themeColor="text1"/>
                <w:sz w:val="24"/>
                <w:szCs w:val="24"/>
              </w:rPr>
              <w:t>Tak/nie</w:t>
            </w:r>
          </w:p>
          <w:p w14:paraId="1494156F" w14:textId="77777777" w:rsidR="00191151" w:rsidRPr="00AA5F6C" w:rsidRDefault="00191151" w:rsidP="00AA5F6C">
            <w:pPr>
              <w:spacing w:before="100" w:beforeAutospacing="1" w:after="100" w:afterAutospacing="1" w:line="276" w:lineRule="auto"/>
              <w:rPr>
                <w:rFonts w:ascii="Arial" w:hAnsi="Arial" w:cs="Arial"/>
                <w:bCs/>
                <w:color w:val="000000" w:themeColor="text1"/>
                <w:sz w:val="24"/>
                <w:szCs w:val="24"/>
              </w:rPr>
            </w:pPr>
            <w:r w:rsidRPr="00AA5F6C">
              <w:rPr>
                <w:rFonts w:ascii="Arial" w:hAnsi="Arial" w:cs="Arial"/>
                <w:bCs/>
                <w:color w:val="000000" w:themeColor="text1"/>
                <w:sz w:val="24"/>
                <w:szCs w:val="24"/>
              </w:rPr>
              <w:t>Niespełnienie kryterium skutkuje skierowaniem wniosku do poprawy/uzupełnienia.</w:t>
            </w:r>
          </w:p>
          <w:p w14:paraId="2A0AA82D" w14:textId="1006F84D" w:rsidR="00191151" w:rsidRPr="00AA5F6C" w:rsidRDefault="00191151" w:rsidP="00AA5F6C">
            <w:pPr>
              <w:autoSpaceDE w:val="0"/>
              <w:autoSpaceDN w:val="0"/>
              <w:adjustRightInd w:val="0"/>
              <w:spacing w:before="100" w:beforeAutospacing="1" w:after="100" w:afterAutospacing="1" w:line="276" w:lineRule="auto"/>
              <w:rPr>
                <w:rFonts w:ascii="Arial" w:hAnsi="Arial" w:cs="Arial"/>
                <w:color w:val="000000" w:themeColor="text1"/>
                <w:sz w:val="24"/>
                <w:szCs w:val="24"/>
              </w:rPr>
            </w:pPr>
            <w:r w:rsidRPr="00AA5F6C">
              <w:rPr>
                <w:rFonts w:ascii="Arial" w:hAnsi="Arial" w:cs="Arial"/>
                <w:bCs/>
                <w:color w:val="000000" w:themeColor="text1"/>
                <w:sz w:val="24"/>
                <w:szCs w:val="24"/>
              </w:rPr>
              <w:t xml:space="preserve">Niepoprawienie/nieuzupełnienie wskazanych błędów/braków skutkuje </w:t>
            </w:r>
            <w:r w:rsidRPr="00AA5F6C">
              <w:rPr>
                <w:rFonts w:ascii="Arial" w:hAnsi="Arial" w:cs="Arial"/>
                <w:bCs/>
                <w:color w:val="000000" w:themeColor="text1"/>
                <w:sz w:val="24"/>
                <w:szCs w:val="24"/>
              </w:rPr>
              <w:lastRenderedPageBreak/>
              <w:t>przeprowadzeniem oceny na podstawie posiadanych dokumentów. W takim przypadku ocena może być negatywna.</w:t>
            </w:r>
          </w:p>
        </w:tc>
      </w:tr>
      <w:tr w:rsidR="00554807" w:rsidRPr="00AA5F6C" w14:paraId="1E461999" w14:textId="77777777" w:rsidTr="002C7E25">
        <w:tc>
          <w:tcPr>
            <w:tcW w:w="255" w:type="pct"/>
          </w:tcPr>
          <w:p w14:paraId="44DD9949" w14:textId="29AEB9AC" w:rsidR="00554807" w:rsidRPr="00AA5F6C" w:rsidRDefault="00554807"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C.</w:t>
            </w:r>
            <w:r w:rsidR="00D45009" w:rsidRPr="00AA5F6C">
              <w:rPr>
                <w:rFonts w:ascii="Arial" w:hAnsi="Arial" w:cs="Arial"/>
                <w:b/>
                <w:bCs/>
                <w:sz w:val="24"/>
                <w:szCs w:val="24"/>
              </w:rPr>
              <w:t>10</w:t>
            </w:r>
          </w:p>
        </w:tc>
        <w:tc>
          <w:tcPr>
            <w:tcW w:w="944" w:type="pct"/>
          </w:tcPr>
          <w:p w14:paraId="044E59E5" w14:textId="25E6C801" w:rsidR="00554807" w:rsidRPr="00AA5F6C" w:rsidRDefault="00554807"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sz w:val="24"/>
                <w:szCs w:val="24"/>
              </w:rPr>
              <w:t>W projekcie zapewniono komplementarność z innymi działaniami na rzecz obywateli państw trzecich w tym finansowanymi z FERS</w:t>
            </w:r>
          </w:p>
        </w:tc>
        <w:tc>
          <w:tcPr>
            <w:tcW w:w="2751" w:type="pct"/>
          </w:tcPr>
          <w:p w14:paraId="4FE12FDB" w14:textId="73781DAA"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 xml:space="preserve">W kryterium sprawdzimy, czy Wnioskodawca zawarł w projekcie informację, że zapewnia komplementarność i synergię pomiędzy działaniami finansowanymi ze środków z EFS+ w projekcie a działaniami finansowanymi z innych środków oraz z uwzględnieniem demarkacji i komplementarności z działaniami w ramach </w:t>
            </w:r>
            <w:r w:rsidR="00012893" w:rsidRPr="00AA5F6C">
              <w:rPr>
                <w:rFonts w:ascii="Arial" w:hAnsi="Arial" w:cs="Arial"/>
                <w:sz w:val="24"/>
                <w:szCs w:val="24"/>
              </w:rPr>
              <w:t xml:space="preserve">programu </w:t>
            </w:r>
            <w:r w:rsidRPr="00AA5F6C">
              <w:rPr>
                <w:rFonts w:ascii="Arial" w:hAnsi="Arial" w:cs="Arial"/>
                <w:b/>
                <w:bCs/>
                <w:sz w:val="24"/>
                <w:szCs w:val="24"/>
              </w:rPr>
              <w:t>Fundusze Europejskie dla Rozwoju Społecznego</w:t>
            </w:r>
            <w:r w:rsidRPr="00AA5F6C">
              <w:rPr>
                <w:rFonts w:ascii="Arial" w:hAnsi="Arial" w:cs="Arial"/>
                <w:sz w:val="24"/>
                <w:szCs w:val="24"/>
              </w:rPr>
              <w:t xml:space="preserve"> (obejmującymi m.in. wypracowanie i koordynację wdrożenia standardu obsługi cudzoziemców przez Publiczne Służby Zatrudnienia oraz tworzenie i modernizację punktów obsługi cudzoziemców w ramach sieci PSZ).</w:t>
            </w:r>
          </w:p>
          <w:p w14:paraId="4CDB4789" w14:textId="0CF5D435" w:rsidR="00554807" w:rsidRPr="00AA5F6C" w:rsidRDefault="00554807" w:rsidP="00AA5F6C">
            <w:pPr>
              <w:spacing w:before="100" w:beforeAutospacing="1" w:after="100" w:afterAutospacing="1" w:line="276" w:lineRule="auto"/>
              <w:rPr>
                <w:rFonts w:ascii="Arial" w:hAnsi="Arial" w:cs="Arial"/>
                <w:sz w:val="24"/>
                <w:szCs w:val="24"/>
              </w:rPr>
            </w:pPr>
            <w:r w:rsidRPr="00AA5F6C">
              <w:rPr>
                <w:rFonts w:ascii="Arial" w:hAnsi="Arial" w:cs="Arial"/>
                <w:sz w:val="24"/>
                <w:szCs w:val="24"/>
              </w:rPr>
              <w:t>Kryterium weryfikowane w oparciu o wniosek o dofinansowanie projektu.</w:t>
            </w:r>
          </w:p>
        </w:tc>
        <w:tc>
          <w:tcPr>
            <w:tcW w:w="1050" w:type="pct"/>
          </w:tcPr>
          <w:p w14:paraId="7B409CCB" w14:textId="77777777" w:rsidR="00554807" w:rsidRPr="00AA5F6C" w:rsidRDefault="00554807" w:rsidP="00AA5F6C">
            <w:pPr>
              <w:autoSpaceDE w:val="0"/>
              <w:autoSpaceDN w:val="0"/>
              <w:adjustRightInd w:val="0"/>
              <w:spacing w:before="100" w:beforeAutospacing="1" w:after="100" w:afterAutospacing="1" w:line="276" w:lineRule="auto"/>
              <w:rPr>
                <w:rFonts w:ascii="Arial" w:hAnsi="Arial" w:cs="Arial"/>
                <w:sz w:val="24"/>
                <w:szCs w:val="24"/>
              </w:rPr>
            </w:pPr>
            <w:r w:rsidRPr="00AA5F6C">
              <w:rPr>
                <w:rFonts w:ascii="Arial" w:hAnsi="Arial" w:cs="Arial"/>
                <w:sz w:val="24"/>
                <w:szCs w:val="24"/>
              </w:rPr>
              <w:t>Tak/nie</w:t>
            </w:r>
          </w:p>
          <w:p w14:paraId="78CC11F3" w14:textId="77777777" w:rsidR="00554807" w:rsidRPr="00AA5F6C" w:rsidRDefault="00554807" w:rsidP="00AA5F6C">
            <w:pPr>
              <w:autoSpaceDE w:val="0"/>
              <w:autoSpaceDN w:val="0"/>
              <w:adjustRightInd w:val="0"/>
              <w:spacing w:before="100" w:beforeAutospacing="1" w:after="100" w:afterAutospacing="1" w:line="276" w:lineRule="auto"/>
              <w:rPr>
                <w:rFonts w:ascii="Arial" w:hAnsi="Arial" w:cs="Arial"/>
                <w:sz w:val="24"/>
                <w:szCs w:val="24"/>
              </w:rPr>
            </w:pPr>
            <w:r w:rsidRPr="00AA5F6C">
              <w:rPr>
                <w:rFonts w:ascii="Arial" w:hAnsi="Arial" w:cs="Arial"/>
                <w:sz w:val="24"/>
                <w:szCs w:val="24"/>
              </w:rPr>
              <w:t>Niespełnienie kryterium skutkuje skierowaniem wniosku do poprawy/uzupełnienia.</w:t>
            </w:r>
          </w:p>
          <w:p w14:paraId="13542618" w14:textId="47D9A15F" w:rsidR="00554807" w:rsidRPr="00AA5F6C" w:rsidRDefault="00554807" w:rsidP="00AA5F6C">
            <w:pPr>
              <w:autoSpaceDE w:val="0"/>
              <w:autoSpaceDN w:val="0"/>
              <w:adjustRightInd w:val="0"/>
              <w:spacing w:before="100" w:beforeAutospacing="1" w:after="100" w:afterAutospacing="1" w:line="276" w:lineRule="auto"/>
              <w:rPr>
                <w:rFonts w:ascii="Arial" w:hAnsi="Arial" w:cs="Arial"/>
                <w:sz w:val="24"/>
                <w:szCs w:val="24"/>
              </w:rPr>
            </w:pPr>
            <w:r w:rsidRPr="00AA5F6C">
              <w:rPr>
                <w:rFonts w:ascii="Arial" w:hAnsi="Arial" w:cs="Arial"/>
                <w:sz w:val="24"/>
                <w:szCs w:val="24"/>
              </w:rPr>
              <w:t>Niepoprawienie/nieuzupełnienie wskazanych błędów/braków skutkuje przeprowadzeniem oceny na podstawie posiadanych dokumentów. W takim przypadku ocena może być negatywna.</w:t>
            </w:r>
          </w:p>
        </w:tc>
      </w:tr>
      <w:tr w:rsidR="00FB4BE0" w:rsidRPr="00AA5F6C" w14:paraId="4DFB0C68" w14:textId="77777777" w:rsidTr="003144D6">
        <w:tc>
          <w:tcPr>
            <w:tcW w:w="255" w:type="pct"/>
          </w:tcPr>
          <w:p w14:paraId="5C309029" w14:textId="2F15D7B9" w:rsidR="00FB4BE0" w:rsidRPr="00AA5F6C" w:rsidRDefault="00FB4BE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t>C.</w:t>
            </w:r>
            <w:r w:rsidR="00D45009" w:rsidRPr="00AA5F6C">
              <w:rPr>
                <w:rFonts w:ascii="Arial" w:hAnsi="Arial" w:cs="Arial"/>
                <w:b/>
                <w:bCs/>
                <w:sz w:val="24"/>
                <w:szCs w:val="24"/>
              </w:rPr>
              <w:t>11</w:t>
            </w:r>
          </w:p>
        </w:tc>
        <w:tc>
          <w:tcPr>
            <w:tcW w:w="944" w:type="pct"/>
          </w:tcPr>
          <w:p w14:paraId="4E176EE1" w14:textId="080D41AC" w:rsidR="00FB4BE0" w:rsidRPr="00AA5F6C" w:rsidRDefault="00FB4BE0" w:rsidP="00AA5F6C">
            <w:pPr>
              <w:pStyle w:val="Default"/>
              <w:spacing w:before="100" w:beforeAutospacing="1" w:after="100" w:afterAutospacing="1"/>
              <w:jc w:val="left"/>
              <w:rPr>
                <w:rFonts w:ascii="Arial" w:hAnsi="Arial" w:cs="Arial"/>
                <w:b/>
                <w:bCs/>
                <w:sz w:val="24"/>
                <w:szCs w:val="24"/>
              </w:rPr>
            </w:pPr>
            <w:r w:rsidRPr="00AA5F6C">
              <w:rPr>
                <w:rFonts w:ascii="Arial" w:hAnsi="Arial" w:cs="Arial"/>
                <w:b/>
                <w:bCs/>
                <w:sz w:val="24"/>
                <w:szCs w:val="24"/>
              </w:rPr>
              <w:t xml:space="preserve">Wnioskodawca zakłada, że projekt jest realizowany w sposób umożliwiający uzyskanie wsparcia </w:t>
            </w:r>
            <w:r w:rsidRPr="00AA5F6C">
              <w:rPr>
                <w:rFonts w:ascii="Arial" w:hAnsi="Arial" w:cs="Arial"/>
                <w:b/>
                <w:bCs/>
                <w:sz w:val="24"/>
                <w:szCs w:val="24"/>
              </w:rPr>
              <w:lastRenderedPageBreak/>
              <w:t>obywatelom państw trzecich z obszaru całego województwa kujawsko-pomorskiego</w:t>
            </w:r>
          </w:p>
        </w:tc>
        <w:tc>
          <w:tcPr>
            <w:tcW w:w="2751" w:type="pct"/>
          </w:tcPr>
          <w:p w14:paraId="4B388E00" w14:textId="77777777" w:rsidR="00FB4BE0" w:rsidRPr="00AA5F6C" w:rsidRDefault="00FB4BE0" w:rsidP="00AA5F6C">
            <w:pPr>
              <w:pStyle w:val="Default"/>
              <w:spacing w:before="100" w:beforeAutospacing="1" w:after="100" w:afterAutospacing="1"/>
              <w:rPr>
                <w:rFonts w:ascii="Arial" w:hAnsi="Arial" w:cs="Arial"/>
                <w:sz w:val="24"/>
                <w:szCs w:val="24"/>
              </w:rPr>
            </w:pPr>
            <w:r w:rsidRPr="00AA5F6C">
              <w:rPr>
                <w:rFonts w:ascii="Arial" w:hAnsi="Arial" w:cs="Arial"/>
                <w:sz w:val="24"/>
                <w:szCs w:val="24"/>
              </w:rPr>
              <w:lastRenderedPageBreak/>
              <w:t xml:space="preserve">W kryterium sprawdzimy, czy wnioskodawca zakłada realizację projektu w sposób umożliwiający uzyskanie wsparcia obywatelom państw trzecich z obszaru całego województwa kujawsko-pomorskiego. </w:t>
            </w:r>
          </w:p>
          <w:p w14:paraId="53AC77EE" w14:textId="558628F7" w:rsidR="00FB4BE0" w:rsidRPr="00AA5F6C" w:rsidRDefault="00FB4BE0" w:rsidP="00AA5F6C">
            <w:pPr>
              <w:pStyle w:val="Default"/>
              <w:spacing w:before="100" w:beforeAutospacing="1" w:after="100" w:afterAutospacing="1"/>
              <w:rPr>
                <w:rFonts w:ascii="Arial" w:hAnsi="Arial" w:cs="Arial"/>
                <w:sz w:val="24"/>
                <w:szCs w:val="24"/>
              </w:rPr>
            </w:pPr>
            <w:r w:rsidRPr="00AA5F6C">
              <w:rPr>
                <w:rFonts w:ascii="Arial" w:hAnsi="Arial" w:cs="Arial"/>
                <w:sz w:val="24"/>
                <w:szCs w:val="24"/>
              </w:rPr>
              <w:t xml:space="preserve">Wnioskodawca musi zapewnić możliwość uczestniczenia w projekcie obywateli państw trzecich przebywających na terenie województwa </w:t>
            </w:r>
            <w:r w:rsidRPr="00AA5F6C">
              <w:rPr>
                <w:rFonts w:ascii="Arial" w:hAnsi="Arial" w:cs="Arial"/>
                <w:sz w:val="24"/>
                <w:szCs w:val="24"/>
              </w:rPr>
              <w:lastRenderedPageBreak/>
              <w:t>kujawsko-pomorskiego, m.in.</w:t>
            </w:r>
            <w:r w:rsidR="00565965" w:rsidRPr="00AA5F6C">
              <w:rPr>
                <w:rFonts w:ascii="Arial" w:hAnsi="Arial" w:cs="Arial"/>
                <w:sz w:val="24"/>
                <w:szCs w:val="24"/>
              </w:rPr>
              <w:t xml:space="preserve"> </w:t>
            </w:r>
            <w:r w:rsidRPr="00AA5F6C">
              <w:rPr>
                <w:rFonts w:ascii="Arial" w:hAnsi="Arial" w:cs="Arial"/>
                <w:sz w:val="24"/>
                <w:szCs w:val="24"/>
              </w:rPr>
              <w:t>np. poprzez mobilne doradztwo, zwrot kosztów dojazdu na realizowane w projekcie formy wsparcia.</w:t>
            </w:r>
          </w:p>
          <w:p w14:paraId="74057C7C" w14:textId="00E7C3E1" w:rsidR="00FB4BE0" w:rsidRPr="00AA5F6C" w:rsidRDefault="00FB4BE0" w:rsidP="00AA5F6C">
            <w:pPr>
              <w:spacing w:before="100" w:beforeAutospacing="1" w:after="100" w:afterAutospacing="1" w:line="276" w:lineRule="auto"/>
              <w:rPr>
                <w:rFonts w:ascii="Arial" w:hAnsi="Arial" w:cs="Arial"/>
                <w:color w:val="000000"/>
                <w:sz w:val="24"/>
                <w:szCs w:val="24"/>
              </w:rPr>
            </w:pPr>
            <w:r w:rsidRPr="00AA5F6C">
              <w:rPr>
                <w:rFonts w:ascii="Arial" w:hAnsi="Arial" w:cs="Arial"/>
                <w:sz w:val="24"/>
                <w:szCs w:val="24"/>
              </w:rPr>
              <w:t xml:space="preserve">Kryterium jest weryfikowane w oparciu o wniosek o dofinansowanie projektu. </w:t>
            </w:r>
          </w:p>
        </w:tc>
        <w:tc>
          <w:tcPr>
            <w:tcW w:w="1050" w:type="pct"/>
          </w:tcPr>
          <w:p w14:paraId="2B55FA14" w14:textId="77777777" w:rsidR="00FB4BE0" w:rsidRPr="00AA5F6C" w:rsidRDefault="00FB4BE0"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lastRenderedPageBreak/>
              <w:t>Tak/nie</w:t>
            </w:r>
          </w:p>
          <w:p w14:paraId="1C67A869" w14:textId="1AFC25A1" w:rsidR="00FB4BE0" w:rsidRPr="00AA5F6C" w:rsidRDefault="00FB4BE0"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Niespełnienie kryterium skutkuje skierowaniem wniosku do poprawy/uzupełnienia.</w:t>
            </w:r>
          </w:p>
          <w:p w14:paraId="11859D95" w14:textId="5ACAF002" w:rsidR="00FB4BE0" w:rsidRPr="00AA5F6C" w:rsidRDefault="00FB4BE0"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bCs/>
                <w:sz w:val="24"/>
                <w:szCs w:val="24"/>
              </w:rPr>
              <w:lastRenderedPageBreak/>
              <w:t>Niepoprawienie/nieuzupełnienie wskazanych błędów/braków skutkuje przeprowadzeniem oceny na podstawie posiadanych dokumentów. W takim przypadku ocena może być negatywna.</w:t>
            </w:r>
          </w:p>
        </w:tc>
      </w:tr>
      <w:tr w:rsidR="00BB7F00" w:rsidRPr="00AA5F6C" w14:paraId="1B820E2D" w14:textId="77777777" w:rsidTr="005B459E">
        <w:tc>
          <w:tcPr>
            <w:tcW w:w="255" w:type="pct"/>
          </w:tcPr>
          <w:p w14:paraId="5BFED9CF" w14:textId="74019EAF" w:rsidR="00BB7F00" w:rsidRPr="00AA5F6C" w:rsidRDefault="00BB7F00" w:rsidP="00AA5F6C">
            <w:pPr>
              <w:spacing w:before="100" w:beforeAutospacing="1" w:after="100" w:afterAutospacing="1" w:line="276" w:lineRule="auto"/>
              <w:jc w:val="center"/>
              <w:rPr>
                <w:rFonts w:ascii="Arial" w:hAnsi="Arial" w:cs="Arial"/>
                <w:b/>
                <w:bCs/>
                <w:sz w:val="24"/>
                <w:szCs w:val="24"/>
              </w:rPr>
            </w:pPr>
            <w:r w:rsidRPr="00AA5F6C">
              <w:rPr>
                <w:rFonts w:ascii="Arial" w:hAnsi="Arial" w:cs="Arial"/>
                <w:b/>
                <w:bCs/>
                <w:sz w:val="24"/>
                <w:szCs w:val="24"/>
              </w:rPr>
              <w:lastRenderedPageBreak/>
              <w:t>C.</w:t>
            </w:r>
            <w:r w:rsidR="00D45009" w:rsidRPr="00AA5F6C">
              <w:rPr>
                <w:rFonts w:ascii="Arial" w:hAnsi="Arial" w:cs="Arial"/>
                <w:b/>
                <w:bCs/>
                <w:sz w:val="24"/>
                <w:szCs w:val="24"/>
              </w:rPr>
              <w:t>12</w:t>
            </w:r>
          </w:p>
        </w:tc>
        <w:tc>
          <w:tcPr>
            <w:tcW w:w="944" w:type="pct"/>
          </w:tcPr>
          <w:p w14:paraId="5AF6B370" w14:textId="75128B98" w:rsidR="00BB7F00" w:rsidRPr="00AA5F6C" w:rsidRDefault="00AE0F19" w:rsidP="00AA5F6C">
            <w:pPr>
              <w:spacing w:before="100" w:beforeAutospacing="1" w:after="100" w:afterAutospacing="1" w:line="276" w:lineRule="auto"/>
              <w:rPr>
                <w:rFonts w:ascii="Arial" w:hAnsi="Arial" w:cs="Arial"/>
                <w:sz w:val="24"/>
                <w:szCs w:val="24"/>
              </w:rPr>
            </w:pPr>
            <w:r w:rsidRPr="00AA5F6C">
              <w:rPr>
                <w:rFonts w:ascii="Arial" w:hAnsi="Arial" w:cs="Arial"/>
                <w:b/>
                <w:color w:val="000000"/>
                <w:sz w:val="24"/>
                <w:szCs w:val="24"/>
              </w:rPr>
              <w:t>Maksymalna</w:t>
            </w:r>
            <w:r w:rsidR="00BB7F00" w:rsidRPr="00AA5F6C">
              <w:rPr>
                <w:rFonts w:ascii="Arial" w:hAnsi="Arial" w:cs="Arial"/>
                <w:b/>
                <w:color w:val="000000"/>
                <w:sz w:val="24"/>
                <w:szCs w:val="24"/>
              </w:rPr>
              <w:t xml:space="preserve"> wartość</w:t>
            </w:r>
            <w:r w:rsidR="00AA5F6C">
              <w:rPr>
                <w:rFonts w:ascii="Arial" w:hAnsi="Arial" w:cs="Arial"/>
                <w:b/>
                <w:color w:val="000000"/>
                <w:sz w:val="24"/>
                <w:szCs w:val="24"/>
              </w:rPr>
              <w:t xml:space="preserve"> </w:t>
            </w:r>
            <w:r w:rsidR="00BB7F00" w:rsidRPr="00AA5F6C">
              <w:rPr>
                <w:rFonts w:ascii="Arial" w:hAnsi="Arial" w:cs="Arial"/>
                <w:b/>
                <w:color w:val="000000"/>
                <w:sz w:val="24"/>
                <w:szCs w:val="24"/>
              </w:rPr>
              <w:t>projektu wynosi</w:t>
            </w:r>
            <w:r w:rsidR="00AA5F6C">
              <w:rPr>
                <w:rFonts w:ascii="Arial" w:hAnsi="Arial" w:cs="Arial"/>
                <w:b/>
                <w:color w:val="000000"/>
                <w:sz w:val="24"/>
                <w:szCs w:val="24"/>
              </w:rPr>
              <w:t xml:space="preserve"> </w:t>
            </w:r>
            <w:r w:rsidRPr="00AA5F6C">
              <w:rPr>
                <w:rFonts w:ascii="Arial" w:hAnsi="Arial" w:cs="Arial"/>
                <w:b/>
                <w:color w:val="000000" w:themeColor="text1"/>
                <w:sz w:val="24"/>
                <w:szCs w:val="24"/>
              </w:rPr>
              <w:t>2 514 000,00 zł</w:t>
            </w:r>
            <w:r w:rsidR="00BB7F00" w:rsidRPr="00AA5F6C">
              <w:rPr>
                <w:rFonts w:ascii="Arial" w:hAnsi="Arial" w:cs="Arial"/>
                <w:b/>
                <w:color w:val="000000" w:themeColor="text1"/>
                <w:sz w:val="24"/>
                <w:szCs w:val="24"/>
              </w:rPr>
              <w:t xml:space="preserve"> </w:t>
            </w:r>
          </w:p>
        </w:tc>
        <w:tc>
          <w:tcPr>
            <w:tcW w:w="2751" w:type="pct"/>
          </w:tcPr>
          <w:p w14:paraId="074BBED0" w14:textId="638229B9" w:rsidR="00BB7F00" w:rsidRPr="00AA5F6C" w:rsidRDefault="00BB7F00" w:rsidP="00AA5F6C">
            <w:pPr>
              <w:spacing w:before="100" w:beforeAutospacing="1" w:after="100" w:afterAutospacing="1" w:line="276" w:lineRule="auto"/>
              <w:rPr>
                <w:rFonts w:ascii="Arial" w:hAnsi="Arial" w:cs="Arial"/>
                <w:b/>
                <w:bCs/>
                <w:color w:val="000000" w:themeColor="text1"/>
                <w:sz w:val="24"/>
                <w:szCs w:val="24"/>
              </w:rPr>
            </w:pPr>
            <w:r w:rsidRPr="00AA5F6C">
              <w:rPr>
                <w:rFonts w:ascii="Arial" w:hAnsi="Arial" w:cs="Arial"/>
                <w:color w:val="000000"/>
                <w:sz w:val="24"/>
                <w:szCs w:val="24"/>
              </w:rPr>
              <w:t xml:space="preserve">W kryterium sprawdzimy, czy wartość projektu wskazana we wniosku o dofinansowanie projektu </w:t>
            </w:r>
            <w:r w:rsidR="00AE0F19" w:rsidRPr="00AA5F6C">
              <w:rPr>
                <w:rFonts w:ascii="Arial" w:hAnsi="Arial" w:cs="Arial"/>
                <w:color w:val="000000"/>
                <w:sz w:val="24"/>
                <w:szCs w:val="24"/>
              </w:rPr>
              <w:t>nie przekroczy kwoty</w:t>
            </w:r>
            <w:r w:rsidRPr="00AA5F6C">
              <w:rPr>
                <w:rFonts w:ascii="Arial" w:hAnsi="Arial" w:cs="Arial"/>
                <w:color w:val="000000"/>
                <w:sz w:val="24"/>
                <w:szCs w:val="24"/>
              </w:rPr>
              <w:t xml:space="preserve"> </w:t>
            </w:r>
            <w:r w:rsidR="00AE0F19" w:rsidRPr="00AA5F6C">
              <w:rPr>
                <w:rFonts w:ascii="Arial" w:hAnsi="Arial" w:cs="Arial"/>
                <w:b/>
                <w:bCs/>
                <w:color w:val="000000" w:themeColor="text1"/>
                <w:sz w:val="24"/>
                <w:szCs w:val="24"/>
              </w:rPr>
              <w:t>2 514 000,00</w:t>
            </w:r>
            <w:r w:rsidRPr="00AA5F6C">
              <w:rPr>
                <w:rFonts w:ascii="Arial" w:hAnsi="Arial" w:cs="Arial"/>
                <w:b/>
                <w:bCs/>
                <w:color w:val="000000" w:themeColor="text1"/>
                <w:sz w:val="24"/>
                <w:szCs w:val="24"/>
              </w:rPr>
              <w:t xml:space="preserve"> zł.</w:t>
            </w:r>
          </w:p>
          <w:p w14:paraId="640A6B7C" w14:textId="77777777" w:rsidR="00BB7F00" w:rsidRPr="00AA5F6C" w:rsidRDefault="00BB7F00" w:rsidP="00AA5F6C">
            <w:pPr>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W szczególnie uzasadnionych przypadkach Instytucja Zarządzająca może wyrazić zgodę, w trakcie realizacji projektu na wniosek beneficjenta, na zmianę wartości projektu.</w:t>
            </w:r>
          </w:p>
          <w:p w14:paraId="454EB657" w14:textId="35A72645" w:rsidR="00BB7F00" w:rsidRPr="00AA5F6C" w:rsidRDefault="00BB7F00" w:rsidP="00AA5F6C">
            <w:pPr>
              <w:pStyle w:val="Default"/>
              <w:spacing w:before="100" w:beforeAutospacing="1" w:after="100" w:afterAutospacing="1"/>
              <w:rPr>
                <w:rFonts w:ascii="Arial" w:hAnsi="Arial" w:cs="Arial"/>
                <w:sz w:val="24"/>
                <w:szCs w:val="24"/>
              </w:rPr>
            </w:pPr>
            <w:r w:rsidRPr="00AA5F6C">
              <w:rPr>
                <w:rFonts w:ascii="Arial" w:hAnsi="Arial" w:cs="Arial"/>
                <w:color w:val="000000"/>
                <w:sz w:val="24"/>
                <w:szCs w:val="24"/>
              </w:rPr>
              <w:t>Kryterium weryfikowane w oparciu o wniosek o dofinansowanie projektu.</w:t>
            </w:r>
          </w:p>
        </w:tc>
        <w:tc>
          <w:tcPr>
            <w:tcW w:w="1050" w:type="pct"/>
          </w:tcPr>
          <w:p w14:paraId="454BD8D9" w14:textId="77777777" w:rsidR="00BB7F00" w:rsidRPr="00AA5F6C" w:rsidRDefault="00BB7F00" w:rsidP="00AA5F6C">
            <w:pPr>
              <w:autoSpaceDE w:val="0"/>
              <w:autoSpaceDN w:val="0"/>
              <w:adjustRightInd w:val="0"/>
              <w:spacing w:before="100" w:beforeAutospacing="1" w:after="100" w:afterAutospacing="1" w:line="276" w:lineRule="auto"/>
              <w:rPr>
                <w:rFonts w:ascii="Arial" w:hAnsi="Arial" w:cs="Arial"/>
                <w:color w:val="000000"/>
                <w:sz w:val="24"/>
                <w:szCs w:val="24"/>
              </w:rPr>
            </w:pPr>
            <w:r w:rsidRPr="00AA5F6C">
              <w:rPr>
                <w:rFonts w:ascii="Arial" w:hAnsi="Arial" w:cs="Arial"/>
                <w:color w:val="000000"/>
                <w:sz w:val="24"/>
                <w:szCs w:val="24"/>
              </w:rPr>
              <w:t>Tak/nie</w:t>
            </w:r>
          </w:p>
          <w:p w14:paraId="47F5FAFF" w14:textId="5057278C" w:rsidR="00BB7F00" w:rsidRPr="00AA5F6C" w:rsidRDefault="00BB7F00" w:rsidP="00AA5F6C">
            <w:pPr>
              <w:spacing w:before="100" w:beforeAutospacing="1" w:after="100" w:afterAutospacing="1" w:line="276" w:lineRule="auto"/>
              <w:rPr>
                <w:rFonts w:ascii="Arial" w:hAnsi="Arial" w:cs="Arial"/>
                <w:bCs/>
                <w:sz w:val="24"/>
                <w:szCs w:val="24"/>
              </w:rPr>
            </w:pPr>
            <w:r w:rsidRPr="00AA5F6C">
              <w:rPr>
                <w:rFonts w:ascii="Arial" w:hAnsi="Arial" w:cs="Arial"/>
                <w:bCs/>
                <w:sz w:val="24"/>
                <w:szCs w:val="24"/>
              </w:rPr>
              <w:t>Niespełnienie kryterium skutkuje skierowaniem wniosku do poprawy/uzupełnienia.</w:t>
            </w:r>
          </w:p>
          <w:p w14:paraId="77B5FB99" w14:textId="42AAF2F6" w:rsidR="00BB7F00" w:rsidRPr="00AA5F6C" w:rsidRDefault="00BB7F00" w:rsidP="00AA5F6C">
            <w:pPr>
              <w:pStyle w:val="Default"/>
              <w:spacing w:before="100" w:beforeAutospacing="1" w:after="100" w:afterAutospacing="1"/>
              <w:jc w:val="left"/>
              <w:rPr>
                <w:rFonts w:ascii="Arial" w:hAnsi="Arial" w:cs="Arial"/>
                <w:color w:val="000000"/>
                <w:sz w:val="24"/>
                <w:szCs w:val="24"/>
              </w:rPr>
            </w:pPr>
            <w:r w:rsidRPr="00AA5F6C">
              <w:rPr>
                <w:rFonts w:ascii="Arial" w:hAnsi="Arial" w:cs="Arial"/>
                <w:bCs/>
                <w:sz w:val="24"/>
                <w:szCs w:val="24"/>
              </w:rPr>
              <w:t>Niepoprawienie/nieuzupełnienie wskazanych błędów/braków skutkuje przeprowadzeniem oceny na podstawie posiadanych dokumentów. W takim przypadku ocena może być negatywna.</w:t>
            </w:r>
          </w:p>
        </w:tc>
      </w:tr>
    </w:tbl>
    <w:p w14:paraId="28473941" w14:textId="77777777" w:rsidR="0078551B" w:rsidRPr="00AA5F6C" w:rsidRDefault="0078551B" w:rsidP="00AA5F6C">
      <w:pPr>
        <w:spacing w:before="100" w:beforeAutospacing="1" w:after="100" w:afterAutospacing="1" w:line="276" w:lineRule="auto"/>
        <w:rPr>
          <w:rFonts w:ascii="Arial" w:hAnsi="Arial" w:cs="Arial"/>
          <w:b/>
          <w:bCs/>
          <w:sz w:val="24"/>
          <w:szCs w:val="24"/>
        </w:rPr>
      </w:pPr>
    </w:p>
    <w:sectPr w:rsidR="0078551B" w:rsidRPr="00AA5F6C" w:rsidSect="009A3186">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0047B" w14:textId="77777777" w:rsidR="00AA718C" w:rsidRDefault="00AA718C" w:rsidP="00590C41">
      <w:pPr>
        <w:spacing w:after="0" w:line="240" w:lineRule="auto"/>
      </w:pPr>
      <w:r>
        <w:separator/>
      </w:r>
    </w:p>
  </w:endnote>
  <w:endnote w:type="continuationSeparator" w:id="0">
    <w:p w14:paraId="71D6B3CA" w14:textId="77777777" w:rsidR="00AA718C" w:rsidRDefault="00AA718C" w:rsidP="00590C41">
      <w:pPr>
        <w:spacing w:after="0" w:line="240" w:lineRule="auto"/>
      </w:pPr>
      <w:r>
        <w:continuationSeparator/>
      </w:r>
    </w:p>
  </w:endnote>
  <w:endnote w:type="continuationNotice" w:id="1">
    <w:p w14:paraId="530D13B1" w14:textId="77777777" w:rsidR="00AA718C" w:rsidRDefault="00AA71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74F76" w14:textId="77777777" w:rsidR="00C55D9E" w:rsidRDefault="00C55D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1518147"/>
      <w:docPartObj>
        <w:docPartGallery w:val="Page Numbers (Bottom of Page)"/>
        <w:docPartUnique/>
      </w:docPartObj>
    </w:sdtPr>
    <w:sdtEndPr/>
    <w:sdtContent>
      <w:p w14:paraId="13297DE4" w14:textId="18153B43" w:rsidR="003E381C" w:rsidRDefault="00AA5F6C" w:rsidP="00AA5F6C">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63C50" w14:textId="4634A260" w:rsidR="00541676" w:rsidRDefault="00541676" w:rsidP="00305F60">
    <w:pPr>
      <w:pStyle w:val="Stopka"/>
      <w:jc w:val="center"/>
    </w:pPr>
    <w:r>
      <w:rPr>
        <w:noProof/>
      </w:rPr>
      <w:drawing>
        <wp:inline distT="0" distB="0" distL="0" distR="0" wp14:anchorId="6C461058" wp14:editId="56EDE725">
          <wp:extent cx="6962775" cy="857250"/>
          <wp:effectExtent l="0" t="0" r="9525" b="0"/>
          <wp:docPr id="697260581" name="Obraz 69726058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94887" w14:textId="77777777" w:rsidR="00AA718C" w:rsidRDefault="00AA718C" w:rsidP="00590C41">
      <w:pPr>
        <w:spacing w:after="0" w:line="240" w:lineRule="auto"/>
      </w:pPr>
      <w:r>
        <w:separator/>
      </w:r>
    </w:p>
  </w:footnote>
  <w:footnote w:type="continuationSeparator" w:id="0">
    <w:p w14:paraId="1DF77EE1" w14:textId="77777777" w:rsidR="00AA718C" w:rsidRDefault="00AA718C" w:rsidP="00590C41">
      <w:pPr>
        <w:spacing w:after="0" w:line="240" w:lineRule="auto"/>
      </w:pPr>
      <w:r>
        <w:continuationSeparator/>
      </w:r>
    </w:p>
  </w:footnote>
  <w:footnote w:type="continuationNotice" w:id="1">
    <w:p w14:paraId="236D7726" w14:textId="77777777" w:rsidR="00AA718C" w:rsidRDefault="00AA718C">
      <w:pPr>
        <w:spacing w:after="0" w:line="240" w:lineRule="auto"/>
      </w:pPr>
    </w:p>
  </w:footnote>
  <w:footnote w:id="2">
    <w:p w14:paraId="645ACA42" w14:textId="77777777" w:rsidR="00E50ED4" w:rsidRPr="00541676" w:rsidRDefault="00E50ED4" w:rsidP="00623397">
      <w:pPr>
        <w:pStyle w:val="Tekstprzypisudolnego"/>
        <w:spacing w:before="100" w:beforeAutospacing="1" w:after="100" w:afterAutospacing="1"/>
        <w:rPr>
          <w:rFonts w:ascii="Arial" w:hAnsi="Arial" w:cs="Arial"/>
          <w:sz w:val="24"/>
          <w:szCs w:val="24"/>
        </w:rPr>
      </w:pPr>
      <w:r w:rsidRPr="00B12ECE">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3">
    <w:p w14:paraId="0A0E255D" w14:textId="6CF32695" w:rsidR="00E50ED4" w:rsidRPr="00541676" w:rsidRDefault="00E50ED4" w:rsidP="00623397">
      <w:pPr>
        <w:pStyle w:val="Tekstprzypisudolnego"/>
        <w:spacing w:before="100" w:beforeAutospacing="1" w:after="100" w:afterAutospacing="1"/>
        <w:rPr>
          <w:rFonts w:ascii="Arial" w:hAnsi="Arial" w:cs="Arial"/>
          <w:sz w:val="24"/>
          <w:szCs w:val="24"/>
        </w:rPr>
      </w:pPr>
      <w:r w:rsidRPr="00305F60">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5BBC1D07" w14:textId="77777777" w:rsidR="00E50ED4" w:rsidRPr="00541676" w:rsidRDefault="00E50ED4" w:rsidP="00623397">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5">
    <w:p w14:paraId="188521C6" w14:textId="77777777" w:rsidR="00886939" w:rsidRDefault="00886939">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4F2BA66A" w14:textId="0E6702CC" w:rsidR="00FC5E3A" w:rsidRPr="00541676" w:rsidRDefault="00FC5E3A" w:rsidP="005F1912">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w:t>
      </w:r>
      <w:r w:rsidR="00FF61B3">
        <w:rPr>
          <w:rFonts w:ascii="Arial" w:hAnsi="Arial" w:cs="Arial"/>
          <w:sz w:val="24"/>
          <w:szCs w:val="24"/>
        </w:rPr>
        <w:t>.</w:t>
      </w:r>
    </w:p>
  </w:footnote>
  <w:footnote w:id="7">
    <w:p w14:paraId="49BA3EDB" w14:textId="3BDFAD17" w:rsidR="00DD1D6D" w:rsidRPr="00767DA7" w:rsidRDefault="00DD1D6D" w:rsidP="00DD1D6D">
      <w:pPr>
        <w:pStyle w:val="Tekstprzypisudolnego"/>
        <w:rPr>
          <w:rFonts w:ascii="Arial" w:hAnsi="Arial" w:cs="Arial"/>
          <w:sz w:val="24"/>
          <w:szCs w:val="24"/>
        </w:rPr>
      </w:pPr>
      <w:r w:rsidRPr="00CF114E">
        <w:rPr>
          <w:rStyle w:val="Odwoanieprzypisudolnego"/>
          <w:rFonts w:ascii="Arial" w:hAnsi="Arial" w:cs="Arial"/>
          <w:sz w:val="24"/>
          <w:szCs w:val="24"/>
        </w:rPr>
        <w:footnoteRef/>
      </w:r>
      <w:r w:rsidRPr="00CF114E">
        <w:rPr>
          <w:rFonts w:ascii="Arial" w:hAnsi="Arial" w:cs="Arial"/>
          <w:sz w:val="24"/>
          <w:szCs w:val="24"/>
        </w:rPr>
        <w:t xml:space="preserve"> obywatel państwa trzeciego – osoba, która nie jest obywatelem państwa członkowskiego UE, w tym bezpaństwowiec w rozumieniu Konwencji o statusie bezpaństwowców z dnia 28 sierpnia 1954 r. i osoba bez ustalonego obywatelstwa</w:t>
      </w:r>
      <w:r w:rsidRPr="00767DA7">
        <w:rPr>
          <w:rFonts w:ascii="Arial" w:hAnsi="Arial" w:cs="Arial"/>
          <w:sz w:val="24"/>
          <w:szCs w:val="24"/>
        </w:rPr>
        <w:t>.</w:t>
      </w:r>
      <w:r w:rsidR="00767DA7" w:rsidRPr="00767DA7">
        <w:rPr>
          <w:rFonts w:ascii="Arial" w:hAnsi="Arial" w:cs="Arial"/>
          <w:sz w:val="24"/>
          <w:szCs w:val="24"/>
        </w:rPr>
        <w:t xml:space="preserve"> </w:t>
      </w:r>
      <w:r w:rsidR="00767DA7">
        <w:rPr>
          <w:rFonts w:ascii="Arial" w:hAnsi="Arial" w:cs="Arial"/>
          <w:sz w:val="24"/>
          <w:szCs w:val="24"/>
        </w:rPr>
        <w:t xml:space="preserve">Wsparcie nie może być również </w:t>
      </w:r>
      <w:r w:rsidR="00767DA7" w:rsidRPr="00767DA7">
        <w:rPr>
          <w:rFonts w:ascii="Arial" w:hAnsi="Arial" w:cs="Arial"/>
          <w:sz w:val="24"/>
          <w:szCs w:val="24"/>
        </w:rPr>
        <w:t>skierowane do osób, które posiadają obywatelstw</w:t>
      </w:r>
      <w:r w:rsidR="00767DA7">
        <w:rPr>
          <w:rFonts w:ascii="Arial" w:hAnsi="Arial" w:cs="Arial"/>
          <w:sz w:val="24"/>
          <w:szCs w:val="24"/>
        </w:rPr>
        <w:t>o</w:t>
      </w:r>
      <w:r w:rsidR="00767DA7" w:rsidRPr="00767DA7">
        <w:rPr>
          <w:rFonts w:ascii="Arial" w:hAnsi="Arial" w:cs="Arial"/>
          <w:sz w:val="24"/>
          <w:szCs w:val="24"/>
        </w:rPr>
        <w:t xml:space="preserve"> takich</w:t>
      </w:r>
      <w:r w:rsidR="00767DA7">
        <w:rPr>
          <w:rFonts w:ascii="Arial" w:hAnsi="Arial" w:cs="Arial"/>
          <w:sz w:val="24"/>
          <w:szCs w:val="24"/>
        </w:rPr>
        <w:t xml:space="preserve"> krajów</w:t>
      </w:r>
      <w:r w:rsidR="00767DA7" w:rsidRPr="00767DA7">
        <w:rPr>
          <w:rFonts w:ascii="Arial" w:hAnsi="Arial" w:cs="Arial"/>
          <w:sz w:val="24"/>
          <w:szCs w:val="24"/>
        </w:rPr>
        <w:t xml:space="preserve"> jak: Norwegia, Islandia, Liechtenstein oraz Szwajcaria. </w:t>
      </w:r>
      <w:r w:rsidR="00767DA7">
        <w:rPr>
          <w:rFonts w:ascii="Arial" w:hAnsi="Arial" w:cs="Arial"/>
          <w:sz w:val="24"/>
          <w:szCs w:val="24"/>
        </w:rPr>
        <w:t>Wspierane o</w:t>
      </w:r>
      <w:r w:rsidR="00767DA7" w:rsidRPr="00767DA7">
        <w:rPr>
          <w:rFonts w:ascii="Arial" w:hAnsi="Arial" w:cs="Arial"/>
          <w:sz w:val="24"/>
          <w:szCs w:val="24"/>
        </w:rPr>
        <w:t>soby muszą przebywać w Polsce legalnie, na podstawie dokumentów upoważniających do pobytu i pracy, takich jak np. wiza, karta pobytu (czasowego, stałego lub rezydenta długoterminowego UE) czy dokument potwierdzający objęcie ochroną. W zakres pomocy włączeni są zarówno migranci przyjeżdżający do pracy, studenci, jak również uchodźcy oraz osoby, które otrzymały inne formy ochrony.</w:t>
      </w:r>
    </w:p>
  </w:footnote>
  <w:footnote w:id="8">
    <w:p w14:paraId="6D375C40" w14:textId="650FD6BC" w:rsidR="004D2757" w:rsidRPr="004D2757" w:rsidRDefault="004D2757">
      <w:pPr>
        <w:pStyle w:val="Tekstprzypisudolnego"/>
        <w:rPr>
          <w:rFonts w:ascii="Arial" w:hAnsi="Arial" w:cs="Arial"/>
          <w:sz w:val="24"/>
          <w:szCs w:val="24"/>
        </w:rPr>
      </w:pPr>
      <w:r w:rsidRPr="004D2757">
        <w:rPr>
          <w:rStyle w:val="Odwoanieprzypisudolnego"/>
          <w:rFonts w:ascii="Arial" w:hAnsi="Arial" w:cs="Arial"/>
          <w:sz w:val="24"/>
          <w:szCs w:val="24"/>
        </w:rPr>
        <w:footnoteRef/>
      </w:r>
      <w:r w:rsidRPr="004D2757">
        <w:rPr>
          <w:rFonts w:ascii="Arial" w:hAnsi="Arial" w:cs="Arial"/>
          <w:sz w:val="24"/>
          <w:szCs w:val="24"/>
        </w:rPr>
        <w:t xml:space="preserve"> </w:t>
      </w:r>
      <w:r w:rsidR="0052097C">
        <w:rPr>
          <w:rFonts w:ascii="Arial" w:hAnsi="Arial" w:cs="Arial"/>
          <w:sz w:val="24"/>
          <w:szCs w:val="24"/>
        </w:rPr>
        <w:t>o</w:t>
      </w:r>
      <w:r w:rsidRPr="004D2757">
        <w:rPr>
          <w:rFonts w:ascii="Arial" w:hAnsi="Arial" w:cs="Arial"/>
          <w:sz w:val="24"/>
          <w:szCs w:val="24"/>
        </w:rPr>
        <w:t xml:space="preserve">toczenie </w:t>
      </w:r>
      <w:r w:rsidR="00CE3CC8">
        <w:rPr>
          <w:rFonts w:ascii="Arial" w:hAnsi="Arial" w:cs="Arial"/>
          <w:sz w:val="24"/>
          <w:szCs w:val="24"/>
        </w:rPr>
        <w:t xml:space="preserve">- </w:t>
      </w:r>
      <w:r w:rsidRPr="004D2757">
        <w:rPr>
          <w:rFonts w:ascii="Arial" w:hAnsi="Arial" w:cs="Arial"/>
          <w:sz w:val="24"/>
          <w:szCs w:val="24"/>
        </w:rPr>
        <w:t>rozumiane jako społeczeństwo przyjmujące i jego instytucje</w:t>
      </w:r>
      <w:r>
        <w:rPr>
          <w:rFonts w:ascii="Arial" w:hAnsi="Arial" w:cs="Arial"/>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9B70F" w14:textId="77777777" w:rsidR="00C55D9E" w:rsidRDefault="00C55D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1EAA1" w14:textId="77777777" w:rsidR="00C55D9E" w:rsidRDefault="00C55D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2D806" w14:textId="3D3A84BA" w:rsidR="00541676" w:rsidRDefault="00B842D2" w:rsidP="00AA5F6C">
    <w:pPr>
      <w:spacing w:after="0" w:line="276" w:lineRule="auto"/>
      <w:rPr>
        <w:rFonts w:ascii="Arial" w:hAnsi="Arial" w:cs="Arial"/>
        <w:bCs/>
        <w:sz w:val="24"/>
        <w:szCs w:val="24"/>
      </w:rPr>
    </w:pPr>
    <w:r w:rsidRPr="007F3CC5">
      <w:rPr>
        <w:rFonts w:ascii="Arial" w:hAnsi="Arial" w:cs="Arial"/>
        <w:bCs/>
        <w:sz w:val="24"/>
        <w:szCs w:val="24"/>
      </w:rPr>
      <w:t>FUNDUSZE EUROPEJSKIE DLA KUJAW I POMORZA 2021-2027</w:t>
    </w:r>
  </w:p>
  <w:p w14:paraId="2BA34C4C" w14:textId="716FFFB8" w:rsidR="00897F32" w:rsidRDefault="00B73710" w:rsidP="00B73710">
    <w:pPr>
      <w:spacing w:after="0" w:line="276" w:lineRule="auto"/>
      <w:ind w:left="9344"/>
    </w:pPr>
    <w:r w:rsidRPr="00B73710">
      <w:rPr>
        <w:rFonts w:ascii="Arial" w:hAnsi="Arial" w:cs="Arial"/>
        <w:bCs/>
        <w:kern w:val="2"/>
        <w:sz w:val="24"/>
        <w:szCs w:val="24"/>
        <w14:ligatures w14:val="standardContextual"/>
      </w:rPr>
      <w:t xml:space="preserve">Załącznik do Uchwały nr </w:t>
    </w:r>
    <w:r w:rsidR="00D42EB4">
      <w:rPr>
        <w:rFonts w:ascii="Arial" w:hAnsi="Arial" w:cs="Arial"/>
        <w:bCs/>
        <w:kern w:val="2"/>
        <w:sz w:val="24"/>
        <w:szCs w:val="24"/>
        <w14:ligatures w14:val="standardContextual"/>
      </w:rPr>
      <w:t>78</w:t>
    </w:r>
    <w:r w:rsidRPr="00B73710">
      <w:rPr>
        <w:rFonts w:ascii="Arial" w:hAnsi="Arial" w:cs="Arial"/>
        <w:bCs/>
        <w:kern w:val="2"/>
        <w:sz w:val="24"/>
        <w:szCs w:val="24"/>
        <w14:ligatures w14:val="standardContextual"/>
      </w:rPr>
      <w:t>/2025 KM FEdKP 2021-2027 z dnia 9 października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B4883"/>
    <w:multiLevelType w:val="hybridMultilevel"/>
    <w:tmpl w:val="FC76C42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50FE79C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C2523"/>
    <w:multiLevelType w:val="hybridMultilevel"/>
    <w:tmpl w:val="BF84C60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C15B55"/>
    <w:multiLevelType w:val="hybridMultilevel"/>
    <w:tmpl w:val="3D02E43E"/>
    <w:lvl w:ilvl="0" w:tplc="EAD0D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CA6411"/>
    <w:multiLevelType w:val="hybridMultilevel"/>
    <w:tmpl w:val="44D89F04"/>
    <w:lvl w:ilvl="0" w:tplc="C5468A1C">
      <w:start w:val="1"/>
      <w:numFmt w:val="decimal"/>
      <w:lvlText w:val="%1."/>
      <w:lvlJc w:val="left"/>
      <w:pPr>
        <w:ind w:left="72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6D9C"/>
    <w:multiLevelType w:val="hybridMultilevel"/>
    <w:tmpl w:val="8356F4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BA1908"/>
    <w:multiLevelType w:val="hybridMultilevel"/>
    <w:tmpl w:val="A134D474"/>
    <w:lvl w:ilvl="0" w:tplc="0415000F">
      <w:start w:val="1"/>
      <w:numFmt w:val="decimal"/>
      <w:lvlText w:val="%1."/>
      <w:lvlJc w:val="left"/>
      <w:pPr>
        <w:ind w:left="720" w:hanging="360"/>
      </w:pPr>
    </w:lvl>
    <w:lvl w:ilvl="1" w:tplc="217843D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8556BE"/>
    <w:multiLevelType w:val="hybridMultilevel"/>
    <w:tmpl w:val="02B8B96E"/>
    <w:lvl w:ilvl="0" w:tplc="FB8EF8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116EE8"/>
    <w:multiLevelType w:val="hybridMultilevel"/>
    <w:tmpl w:val="13447E92"/>
    <w:lvl w:ilvl="0" w:tplc="10EED004">
      <w:start w:val="1"/>
      <w:numFmt w:val="upp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E32EDE"/>
    <w:multiLevelType w:val="hybridMultilevel"/>
    <w:tmpl w:val="4F0ABE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1"/>
  </w:num>
  <w:num w:numId="2" w16cid:durableId="581724086">
    <w:abstractNumId w:val="18"/>
  </w:num>
  <w:num w:numId="3" w16cid:durableId="139813075">
    <w:abstractNumId w:val="3"/>
  </w:num>
  <w:num w:numId="4" w16cid:durableId="1309821674">
    <w:abstractNumId w:val="4"/>
  </w:num>
  <w:num w:numId="5" w16cid:durableId="654381968">
    <w:abstractNumId w:val="8"/>
  </w:num>
  <w:num w:numId="6" w16cid:durableId="951400918">
    <w:abstractNumId w:val="6"/>
  </w:num>
  <w:num w:numId="7" w16cid:durableId="76249048">
    <w:abstractNumId w:val="14"/>
  </w:num>
  <w:num w:numId="8" w16cid:durableId="1521623044">
    <w:abstractNumId w:val="7"/>
  </w:num>
  <w:num w:numId="9" w16cid:durableId="66802378">
    <w:abstractNumId w:val="16"/>
  </w:num>
  <w:num w:numId="10" w16cid:durableId="194736181">
    <w:abstractNumId w:val="0"/>
  </w:num>
  <w:num w:numId="11" w16cid:durableId="434400523">
    <w:abstractNumId w:val="2"/>
  </w:num>
  <w:num w:numId="12" w16cid:durableId="150366424">
    <w:abstractNumId w:val="19"/>
  </w:num>
  <w:num w:numId="13" w16cid:durableId="1738673254">
    <w:abstractNumId w:val="12"/>
  </w:num>
  <w:num w:numId="14" w16cid:durableId="1550875360">
    <w:abstractNumId w:val="9"/>
  </w:num>
  <w:num w:numId="15" w16cid:durableId="86272822">
    <w:abstractNumId w:val="13"/>
  </w:num>
  <w:num w:numId="16" w16cid:durableId="1215315714">
    <w:abstractNumId w:val="20"/>
  </w:num>
  <w:num w:numId="17" w16cid:durableId="624965073">
    <w:abstractNumId w:val="11"/>
  </w:num>
  <w:num w:numId="18" w16cid:durableId="1541281268">
    <w:abstractNumId w:val="17"/>
  </w:num>
  <w:num w:numId="19" w16cid:durableId="2145191022">
    <w:abstractNumId w:val="5"/>
  </w:num>
  <w:num w:numId="20" w16cid:durableId="1892963637">
    <w:abstractNumId w:val="10"/>
  </w:num>
  <w:num w:numId="21" w16cid:durableId="2112970414">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144A"/>
    <w:rsid w:val="0000164A"/>
    <w:rsid w:val="00004F63"/>
    <w:rsid w:val="00005F9A"/>
    <w:rsid w:val="0000669C"/>
    <w:rsid w:val="000115AD"/>
    <w:rsid w:val="00011C85"/>
    <w:rsid w:val="00011DDA"/>
    <w:rsid w:val="0001214D"/>
    <w:rsid w:val="00012893"/>
    <w:rsid w:val="000133E2"/>
    <w:rsid w:val="000137FB"/>
    <w:rsid w:val="00014925"/>
    <w:rsid w:val="00014F75"/>
    <w:rsid w:val="00015C84"/>
    <w:rsid w:val="00016288"/>
    <w:rsid w:val="000224C5"/>
    <w:rsid w:val="0002314D"/>
    <w:rsid w:val="0002380E"/>
    <w:rsid w:val="00025B3D"/>
    <w:rsid w:val="000306F1"/>
    <w:rsid w:val="0003257D"/>
    <w:rsid w:val="00035F40"/>
    <w:rsid w:val="000376C1"/>
    <w:rsid w:val="0003776B"/>
    <w:rsid w:val="00044260"/>
    <w:rsid w:val="000445E7"/>
    <w:rsid w:val="00044DBB"/>
    <w:rsid w:val="00046AF2"/>
    <w:rsid w:val="0004712A"/>
    <w:rsid w:val="000522CC"/>
    <w:rsid w:val="0005319F"/>
    <w:rsid w:val="00056F9D"/>
    <w:rsid w:val="00057521"/>
    <w:rsid w:val="000600B9"/>
    <w:rsid w:val="00064017"/>
    <w:rsid w:val="00065790"/>
    <w:rsid w:val="000662BA"/>
    <w:rsid w:val="00072D4B"/>
    <w:rsid w:val="00073221"/>
    <w:rsid w:val="00073FE9"/>
    <w:rsid w:val="00075F6A"/>
    <w:rsid w:val="00077FE8"/>
    <w:rsid w:val="000804FD"/>
    <w:rsid w:val="00080E1A"/>
    <w:rsid w:val="00080E66"/>
    <w:rsid w:val="000815DA"/>
    <w:rsid w:val="00084E1D"/>
    <w:rsid w:val="00085678"/>
    <w:rsid w:val="00085C79"/>
    <w:rsid w:val="00090269"/>
    <w:rsid w:val="000902C1"/>
    <w:rsid w:val="000915D9"/>
    <w:rsid w:val="00093F89"/>
    <w:rsid w:val="00095E51"/>
    <w:rsid w:val="00097059"/>
    <w:rsid w:val="00097DD7"/>
    <w:rsid w:val="000A1116"/>
    <w:rsid w:val="000A1712"/>
    <w:rsid w:val="000A2577"/>
    <w:rsid w:val="000A3547"/>
    <w:rsid w:val="000A49F6"/>
    <w:rsid w:val="000B042B"/>
    <w:rsid w:val="000B073C"/>
    <w:rsid w:val="000B2B70"/>
    <w:rsid w:val="000B6589"/>
    <w:rsid w:val="000B7E8B"/>
    <w:rsid w:val="000C1676"/>
    <w:rsid w:val="000C6D96"/>
    <w:rsid w:val="000C795E"/>
    <w:rsid w:val="000C7ECC"/>
    <w:rsid w:val="000D41C9"/>
    <w:rsid w:val="000D4BAD"/>
    <w:rsid w:val="000D650B"/>
    <w:rsid w:val="000D72F9"/>
    <w:rsid w:val="000E05B5"/>
    <w:rsid w:val="000E0656"/>
    <w:rsid w:val="000E2581"/>
    <w:rsid w:val="000E4428"/>
    <w:rsid w:val="000E5639"/>
    <w:rsid w:val="000F0B06"/>
    <w:rsid w:val="000F38B3"/>
    <w:rsid w:val="000F4FC2"/>
    <w:rsid w:val="000F5492"/>
    <w:rsid w:val="00104B27"/>
    <w:rsid w:val="00105ADA"/>
    <w:rsid w:val="0011364E"/>
    <w:rsid w:val="001154E5"/>
    <w:rsid w:val="00116A79"/>
    <w:rsid w:val="001201B5"/>
    <w:rsid w:val="001217C7"/>
    <w:rsid w:val="001223BC"/>
    <w:rsid w:val="00125970"/>
    <w:rsid w:val="00131901"/>
    <w:rsid w:val="00131B4B"/>
    <w:rsid w:val="0013348E"/>
    <w:rsid w:val="00134FC4"/>
    <w:rsid w:val="00137BF8"/>
    <w:rsid w:val="00140746"/>
    <w:rsid w:val="00141456"/>
    <w:rsid w:val="0014346C"/>
    <w:rsid w:val="001447F8"/>
    <w:rsid w:val="001454CD"/>
    <w:rsid w:val="00145C47"/>
    <w:rsid w:val="00145FA5"/>
    <w:rsid w:val="001509AE"/>
    <w:rsid w:val="00150D98"/>
    <w:rsid w:val="00153C19"/>
    <w:rsid w:val="001545A9"/>
    <w:rsid w:val="00155B8F"/>
    <w:rsid w:val="0015647F"/>
    <w:rsid w:val="00156ECB"/>
    <w:rsid w:val="00156FDF"/>
    <w:rsid w:val="00157EF6"/>
    <w:rsid w:val="00160A7B"/>
    <w:rsid w:val="00161F8B"/>
    <w:rsid w:val="00172A3E"/>
    <w:rsid w:val="0017463C"/>
    <w:rsid w:val="001774DF"/>
    <w:rsid w:val="0017774A"/>
    <w:rsid w:val="001819C6"/>
    <w:rsid w:val="00182A1F"/>
    <w:rsid w:val="00183CD9"/>
    <w:rsid w:val="0018526E"/>
    <w:rsid w:val="00185BB6"/>
    <w:rsid w:val="00186363"/>
    <w:rsid w:val="00187613"/>
    <w:rsid w:val="00190A35"/>
    <w:rsid w:val="00191151"/>
    <w:rsid w:val="001A07D6"/>
    <w:rsid w:val="001A2E92"/>
    <w:rsid w:val="001A31D4"/>
    <w:rsid w:val="001A43C4"/>
    <w:rsid w:val="001B062B"/>
    <w:rsid w:val="001B2B9E"/>
    <w:rsid w:val="001B3034"/>
    <w:rsid w:val="001B3E3D"/>
    <w:rsid w:val="001B668B"/>
    <w:rsid w:val="001C11F2"/>
    <w:rsid w:val="001C129A"/>
    <w:rsid w:val="001C6E77"/>
    <w:rsid w:val="001C6FA5"/>
    <w:rsid w:val="001C7890"/>
    <w:rsid w:val="001D17AC"/>
    <w:rsid w:val="001D2EFE"/>
    <w:rsid w:val="001D43C5"/>
    <w:rsid w:val="001D5EA3"/>
    <w:rsid w:val="001D6834"/>
    <w:rsid w:val="001D78A1"/>
    <w:rsid w:val="001E078B"/>
    <w:rsid w:val="001E117E"/>
    <w:rsid w:val="001E2FFB"/>
    <w:rsid w:val="001E4ACE"/>
    <w:rsid w:val="001E736A"/>
    <w:rsid w:val="001E7401"/>
    <w:rsid w:val="001F14BE"/>
    <w:rsid w:val="001F1864"/>
    <w:rsid w:val="001F1C2E"/>
    <w:rsid w:val="001F2CA5"/>
    <w:rsid w:val="001F41F5"/>
    <w:rsid w:val="001F42EC"/>
    <w:rsid w:val="001F57A8"/>
    <w:rsid w:val="001F6757"/>
    <w:rsid w:val="00201245"/>
    <w:rsid w:val="00202780"/>
    <w:rsid w:val="00202835"/>
    <w:rsid w:val="002033D4"/>
    <w:rsid w:val="00203505"/>
    <w:rsid w:val="00204D4E"/>
    <w:rsid w:val="00204FDE"/>
    <w:rsid w:val="0020684D"/>
    <w:rsid w:val="00210043"/>
    <w:rsid w:val="002114F6"/>
    <w:rsid w:val="00213D46"/>
    <w:rsid w:val="00213F32"/>
    <w:rsid w:val="00214C82"/>
    <w:rsid w:val="002156D6"/>
    <w:rsid w:val="002200D1"/>
    <w:rsid w:val="002207DE"/>
    <w:rsid w:val="002217E0"/>
    <w:rsid w:val="00227984"/>
    <w:rsid w:val="00227A47"/>
    <w:rsid w:val="00230B84"/>
    <w:rsid w:val="00232FCD"/>
    <w:rsid w:val="00233C3A"/>
    <w:rsid w:val="00235255"/>
    <w:rsid w:val="0023629A"/>
    <w:rsid w:val="002362CB"/>
    <w:rsid w:val="0023687B"/>
    <w:rsid w:val="0023704D"/>
    <w:rsid w:val="00237D23"/>
    <w:rsid w:val="00240652"/>
    <w:rsid w:val="00240D56"/>
    <w:rsid w:val="002442A2"/>
    <w:rsid w:val="00247041"/>
    <w:rsid w:val="002473B7"/>
    <w:rsid w:val="00250617"/>
    <w:rsid w:val="00250798"/>
    <w:rsid w:val="00251E8C"/>
    <w:rsid w:val="00252438"/>
    <w:rsid w:val="00252FD5"/>
    <w:rsid w:val="0025470B"/>
    <w:rsid w:val="00254B00"/>
    <w:rsid w:val="00254F91"/>
    <w:rsid w:val="00264BCB"/>
    <w:rsid w:val="00267A78"/>
    <w:rsid w:val="002706A3"/>
    <w:rsid w:val="0027161D"/>
    <w:rsid w:val="00273E1A"/>
    <w:rsid w:val="00274196"/>
    <w:rsid w:val="00280FA2"/>
    <w:rsid w:val="0028113F"/>
    <w:rsid w:val="002821D0"/>
    <w:rsid w:val="00282FD7"/>
    <w:rsid w:val="00284903"/>
    <w:rsid w:val="0028703E"/>
    <w:rsid w:val="002947F2"/>
    <w:rsid w:val="00296230"/>
    <w:rsid w:val="002A02CE"/>
    <w:rsid w:val="002A0BB0"/>
    <w:rsid w:val="002A0E87"/>
    <w:rsid w:val="002A1117"/>
    <w:rsid w:val="002A1AE2"/>
    <w:rsid w:val="002A6218"/>
    <w:rsid w:val="002A756F"/>
    <w:rsid w:val="002B254C"/>
    <w:rsid w:val="002B319C"/>
    <w:rsid w:val="002B59C0"/>
    <w:rsid w:val="002C0CE9"/>
    <w:rsid w:val="002C223B"/>
    <w:rsid w:val="002C6D2A"/>
    <w:rsid w:val="002C7376"/>
    <w:rsid w:val="002D29E9"/>
    <w:rsid w:val="002D32CF"/>
    <w:rsid w:val="002D5F99"/>
    <w:rsid w:val="002D5FD8"/>
    <w:rsid w:val="002D66B7"/>
    <w:rsid w:val="002D6B92"/>
    <w:rsid w:val="002D74BF"/>
    <w:rsid w:val="002E1884"/>
    <w:rsid w:val="002E2E73"/>
    <w:rsid w:val="002E3AB5"/>
    <w:rsid w:val="002E6041"/>
    <w:rsid w:val="002F44E9"/>
    <w:rsid w:val="002F5432"/>
    <w:rsid w:val="002F7FC5"/>
    <w:rsid w:val="00301159"/>
    <w:rsid w:val="00301343"/>
    <w:rsid w:val="00301DFF"/>
    <w:rsid w:val="003054C8"/>
    <w:rsid w:val="00305566"/>
    <w:rsid w:val="00305F60"/>
    <w:rsid w:val="003062F0"/>
    <w:rsid w:val="003128C4"/>
    <w:rsid w:val="003128F4"/>
    <w:rsid w:val="00313508"/>
    <w:rsid w:val="00314433"/>
    <w:rsid w:val="00315BBF"/>
    <w:rsid w:val="0032006F"/>
    <w:rsid w:val="003216FC"/>
    <w:rsid w:val="00321B6B"/>
    <w:rsid w:val="0032303E"/>
    <w:rsid w:val="00323C80"/>
    <w:rsid w:val="00324363"/>
    <w:rsid w:val="00325A7E"/>
    <w:rsid w:val="00327910"/>
    <w:rsid w:val="003301F9"/>
    <w:rsid w:val="00330B52"/>
    <w:rsid w:val="00330CBB"/>
    <w:rsid w:val="00331652"/>
    <w:rsid w:val="00333C22"/>
    <w:rsid w:val="0033721C"/>
    <w:rsid w:val="003378DE"/>
    <w:rsid w:val="00337B26"/>
    <w:rsid w:val="00337E58"/>
    <w:rsid w:val="00343A09"/>
    <w:rsid w:val="00344E0D"/>
    <w:rsid w:val="003461F8"/>
    <w:rsid w:val="003469CA"/>
    <w:rsid w:val="003471D6"/>
    <w:rsid w:val="003505EA"/>
    <w:rsid w:val="00351BFD"/>
    <w:rsid w:val="00354384"/>
    <w:rsid w:val="00356CAA"/>
    <w:rsid w:val="00364C49"/>
    <w:rsid w:val="0036597F"/>
    <w:rsid w:val="003720B0"/>
    <w:rsid w:val="00372E9A"/>
    <w:rsid w:val="00372FF9"/>
    <w:rsid w:val="0037555F"/>
    <w:rsid w:val="003757A9"/>
    <w:rsid w:val="00375C95"/>
    <w:rsid w:val="003762CD"/>
    <w:rsid w:val="00380EEB"/>
    <w:rsid w:val="00381B2E"/>
    <w:rsid w:val="00382DE2"/>
    <w:rsid w:val="003830BC"/>
    <w:rsid w:val="003864C8"/>
    <w:rsid w:val="003906A2"/>
    <w:rsid w:val="003911B0"/>
    <w:rsid w:val="00394147"/>
    <w:rsid w:val="00396C2D"/>
    <w:rsid w:val="003A11E8"/>
    <w:rsid w:val="003A1631"/>
    <w:rsid w:val="003A244A"/>
    <w:rsid w:val="003A25B4"/>
    <w:rsid w:val="003A4C02"/>
    <w:rsid w:val="003A4E87"/>
    <w:rsid w:val="003A5F68"/>
    <w:rsid w:val="003B099A"/>
    <w:rsid w:val="003B1556"/>
    <w:rsid w:val="003B3306"/>
    <w:rsid w:val="003B37FC"/>
    <w:rsid w:val="003B45B5"/>
    <w:rsid w:val="003B56A6"/>
    <w:rsid w:val="003B5D73"/>
    <w:rsid w:val="003B6CBB"/>
    <w:rsid w:val="003B758E"/>
    <w:rsid w:val="003B7D11"/>
    <w:rsid w:val="003B7DFB"/>
    <w:rsid w:val="003C1482"/>
    <w:rsid w:val="003C418E"/>
    <w:rsid w:val="003C47B9"/>
    <w:rsid w:val="003C482F"/>
    <w:rsid w:val="003C5354"/>
    <w:rsid w:val="003C57F0"/>
    <w:rsid w:val="003D0766"/>
    <w:rsid w:val="003D08B7"/>
    <w:rsid w:val="003E1F22"/>
    <w:rsid w:val="003E223B"/>
    <w:rsid w:val="003E381C"/>
    <w:rsid w:val="003E40EE"/>
    <w:rsid w:val="003E6056"/>
    <w:rsid w:val="003E7004"/>
    <w:rsid w:val="003F10FD"/>
    <w:rsid w:val="003F47BA"/>
    <w:rsid w:val="003F5BA3"/>
    <w:rsid w:val="003F78D6"/>
    <w:rsid w:val="00400E7E"/>
    <w:rsid w:val="004050A9"/>
    <w:rsid w:val="004051D3"/>
    <w:rsid w:val="00405C29"/>
    <w:rsid w:val="00407A39"/>
    <w:rsid w:val="0041119F"/>
    <w:rsid w:val="00411F75"/>
    <w:rsid w:val="004135A1"/>
    <w:rsid w:val="00413952"/>
    <w:rsid w:val="00414B69"/>
    <w:rsid w:val="00415EC4"/>
    <w:rsid w:val="00416235"/>
    <w:rsid w:val="004214F4"/>
    <w:rsid w:val="00421675"/>
    <w:rsid w:val="00421C1B"/>
    <w:rsid w:val="0042315D"/>
    <w:rsid w:val="0042360B"/>
    <w:rsid w:val="0042459F"/>
    <w:rsid w:val="00424B91"/>
    <w:rsid w:val="00425876"/>
    <w:rsid w:val="00425BA5"/>
    <w:rsid w:val="004266BA"/>
    <w:rsid w:val="004320FF"/>
    <w:rsid w:val="004328A7"/>
    <w:rsid w:val="00432C4A"/>
    <w:rsid w:val="00433F7F"/>
    <w:rsid w:val="00434297"/>
    <w:rsid w:val="00434999"/>
    <w:rsid w:val="00434E57"/>
    <w:rsid w:val="0044040C"/>
    <w:rsid w:val="00440E30"/>
    <w:rsid w:val="004416F3"/>
    <w:rsid w:val="004466D2"/>
    <w:rsid w:val="00450795"/>
    <w:rsid w:val="0045644E"/>
    <w:rsid w:val="0045651D"/>
    <w:rsid w:val="004612F6"/>
    <w:rsid w:val="004612FD"/>
    <w:rsid w:val="00461644"/>
    <w:rsid w:val="00461A9A"/>
    <w:rsid w:val="00461D53"/>
    <w:rsid w:val="004620A2"/>
    <w:rsid w:val="00463B33"/>
    <w:rsid w:val="00463F3D"/>
    <w:rsid w:val="0046486D"/>
    <w:rsid w:val="00464948"/>
    <w:rsid w:val="00464D1B"/>
    <w:rsid w:val="00467157"/>
    <w:rsid w:val="0047037F"/>
    <w:rsid w:val="00470612"/>
    <w:rsid w:val="00470DB2"/>
    <w:rsid w:val="00473360"/>
    <w:rsid w:val="004766E6"/>
    <w:rsid w:val="00477989"/>
    <w:rsid w:val="0048535F"/>
    <w:rsid w:val="00485E29"/>
    <w:rsid w:val="00491BBE"/>
    <w:rsid w:val="004923D1"/>
    <w:rsid w:val="00492647"/>
    <w:rsid w:val="00492C5A"/>
    <w:rsid w:val="00493994"/>
    <w:rsid w:val="00494BCC"/>
    <w:rsid w:val="00495EA3"/>
    <w:rsid w:val="00496A32"/>
    <w:rsid w:val="004A0968"/>
    <w:rsid w:val="004A6EDF"/>
    <w:rsid w:val="004A6FC6"/>
    <w:rsid w:val="004B37D0"/>
    <w:rsid w:val="004B3ED6"/>
    <w:rsid w:val="004B6061"/>
    <w:rsid w:val="004B6CC0"/>
    <w:rsid w:val="004C1A7C"/>
    <w:rsid w:val="004C59CB"/>
    <w:rsid w:val="004D0660"/>
    <w:rsid w:val="004D1599"/>
    <w:rsid w:val="004D2757"/>
    <w:rsid w:val="004D367B"/>
    <w:rsid w:val="004D3752"/>
    <w:rsid w:val="004D4C13"/>
    <w:rsid w:val="004D5DA8"/>
    <w:rsid w:val="004D737C"/>
    <w:rsid w:val="004E225A"/>
    <w:rsid w:val="004E37B1"/>
    <w:rsid w:val="004E6043"/>
    <w:rsid w:val="004E6D76"/>
    <w:rsid w:val="004F154D"/>
    <w:rsid w:val="004F211E"/>
    <w:rsid w:val="004F3B0D"/>
    <w:rsid w:val="004F478B"/>
    <w:rsid w:val="004F53DD"/>
    <w:rsid w:val="004F5DA6"/>
    <w:rsid w:val="004F66EE"/>
    <w:rsid w:val="004F7B73"/>
    <w:rsid w:val="00500C8B"/>
    <w:rsid w:val="00502C57"/>
    <w:rsid w:val="00507E54"/>
    <w:rsid w:val="00510A7B"/>
    <w:rsid w:val="005119C9"/>
    <w:rsid w:val="00512A0A"/>
    <w:rsid w:val="00512B68"/>
    <w:rsid w:val="00513B1A"/>
    <w:rsid w:val="00516B6C"/>
    <w:rsid w:val="005202EB"/>
    <w:rsid w:val="0052092A"/>
    <w:rsid w:val="0052097C"/>
    <w:rsid w:val="00522C06"/>
    <w:rsid w:val="00522CB7"/>
    <w:rsid w:val="00525485"/>
    <w:rsid w:val="00526DBD"/>
    <w:rsid w:val="00534028"/>
    <w:rsid w:val="00535F49"/>
    <w:rsid w:val="00536295"/>
    <w:rsid w:val="00536488"/>
    <w:rsid w:val="00536862"/>
    <w:rsid w:val="00541676"/>
    <w:rsid w:val="00543980"/>
    <w:rsid w:val="0054598A"/>
    <w:rsid w:val="005475E3"/>
    <w:rsid w:val="00547FC5"/>
    <w:rsid w:val="00553130"/>
    <w:rsid w:val="00554807"/>
    <w:rsid w:val="00555845"/>
    <w:rsid w:val="00555E39"/>
    <w:rsid w:val="00555F72"/>
    <w:rsid w:val="005563D0"/>
    <w:rsid w:val="00556590"/>
    <w:rsid w:val="005567DA"/>
    <w:rsid w:val="00557622"/>
    <w:rsid w:val="00560838"/>
    <w:rsid w:val="00560873"/>
    <w:rsid w:val="0056171D"/>
    <w:rsid w:val="00561C56"/>
    <w:rsid w:val="00565965"/>
    <w:rsid w:val="00570449"/>
    <w:rsid w:val="005712D2"/>
    <w:rsid w:val="00572F47"/>
    <w:rsid w:val="0057542F"/>
    <w:rsid w:val="005778DA"/>
    <w:rsid w:val="005828E6"/>
    <w:rsid w:val="00582FB3"/>
    <w:rsid w:val="0058346F"/>
    <w:rsid w:val="00583BEF"/>
    <w:rsid w:val="005903E1"/>
    <w:rsid w:val="005904F9"/>
    <w:rsid w:val="00590C41"/>
    <w:rsid w:val="00592B3A"/>
    <w:rsid w:val="0059320E"/>
    <w:rsid w:val="00594FA0"/>
    <w:rsid w:val="00595906"/>
    <w:rsid w:val="0059641B"/>
    <w:rsid w:val="00597DCA"/>
    <w:rsid w:val="005A1459"/>
    <w:rsid w:val="005A31AC"/>
    <w:rsid w:val="005A4707"/>
    <w:rsid w:val="005A6809"/>
    <w:rsid w:val="005A691C"/>
    <w:rsid w:val="005A6E9A"/>
    <w:rsid w:val="005B379B"/>
    <w:rsid w:val="005B3A6A"/>
    <w:rsid w:val="005B5F03"/>
    <w:rsid w:val="005B7943"/>
    <w:rsid w:val="005B7B9F"/>
    <w:rsid w:val="005C011F"/>
    <w:rsid w:val="005C49A0"/>
    <w:rsid w:val="005C5C4A"/>
    <w:rsid w:val="005C76EC"/>
    <w:rsid w:val="005C790A"/>
    <w:rsid w:val="005D533C"/>
    <w:rsid w:val="005E2461"/>
    <w:rsid w:val="005E2E20"/>
    <w:rsid w:val="005E3E81"/>
    <w:rsid w:val="005E402E"/>
    <w:rsid w:val="005E5906"/>
    <w:rsid w:val="005E6A0A"/>
    <w:rsid w:val="005F1912"/>
    <w:rsid w:val="005F30AB"/>
    <w:rsid w:val="005F7E0C"/>
    <w:rsid w:val="00603881"/>
    <w:rsid w:val="006046D4"/>
    <w:rsid w:val="00606715"/>
    <w:rsid w:val="00606CE4"/>
    <w:rsid w:val="00607E4E"/>
    <w:rsid w:val="00610DD1"/>
    <w:rsid w:val="00611193"/>
    <w:rsid w:val="00611468"/>
    <w:rsid w:val="00611D96"/>
    <w:rsid w:val="00613E67"/>
    <w:rsid w:val="00616505"/>
    <w:rsid w:val="00620756"/>
    <w:rsid w:val="00621217"/>
    <w:rsid w:val="00621B71"/>
    <w:rsid w:val="00623397"/>
    <w:rsid w:val="006242FC"/>
    <w:rsid w:val="0062485D"/>
    <w:rsid w:val="00625B9E"/>
    <w:rsid w:val="00627704"/>
    <w:rsid w:val="006318F9"/>
    <w:rsid w:val="0063519F"/>
    <w:rsid w:val="006357AB"/>
    <w:rsid w:val="00636759"/>
    <w:rsid w:val="00640059"/>
    <w:rsid w:val="00640FA4"/>
    <w:rsid w:val="0064175C"/>
    <w:rsid w:val="00642CCE"/>
    <w:rsid w:val="0064307C"/>
    <w:rsid w:val="00644D66"/>
    <w:rsid w:val="0064642D"/>
    <w:rsid w:val="006536D7"/>
    <w:rsid w:val="006543DC"/>
    <w:rsid w:val="00654785"/>
    <w:rsid w:val="006606F5"/>
    <w:rsid w:val="00660FC9"/>
    <w:rsid w:val="0066171F"/>
    <w:rsid w:val="00662A04"/>
    <w:rsid w:val="006646AA"/>
    <w:rsid w:val="00664C24"/>
    <w:rsid w:val="006658BB"/>
    <w:rsid w:val="00667D62"/>
    <w:rsid w:val="006700D2"/>
    <w:rsid w:val="0067047D"/>
    <w:rsid w:val="00670AF5"/>
    <w:rsid w:val="00672477"/>
    <w:rsid w:val="00675FF9"/>
    <w:rsid w:val="00676670"/>
    <w:rsid w:val="00676E16"/>
    <w:rsid w:val="00680CE7"/>
    <w:rsid w:val="00683EAB"/>
    <w:rsid w:val="006854DD"/>
    <w:rsid w:val="00685ADD"/>
    <w:rsid w:val="00686896"/>
    <w:rsid w:val="00690F02"/>
    <w:rsid w:val="00697FE8"/>
    <w:rsid w:val="006A146B"/>
    <w:rsid w:val="006A1D29"/>
    <w:rsid w:val="006A2A97"/>
    <w:rsid w:val="006A47D3"/>
    <w:rsid w:val="006A50A6"/>
    <w:rsid w:val="006A7EA5"/>
    <w:rsid w:val="006A7FE7"/>
    <w:rsid w:val="006B06A7"/>
    <w:rsid w:val="006B0F2A"/>
    <w:rsid w:val="006B2E63"/>
    <w:rsid w:val="006B4A7B"/>
    <w:rsid w:val="006B6396"/>
    <w:rsid w:val="006B68FB"/>
    <w:rsid w:val="006B6B92"/>
    <w:rsid w:val="006B777A"/>
    <w:rsid w:val="006B79C5"/>
    <w:rsid w:val="006C078D"/>
    <w:rsid w:val="006C4905"/>
    <w:rsid w:val="006C4936"/>
    <w:rsid w:val="006C76BE"/>
    <w:rsid w:val="006D1C45"/>
    <w:rsid w:val="006D3533"/>
    <w:rsid w:val="006D3819"/>
    <w:rsid w:val="006D3D98"/>
    <w:rsid w:val="006D45FD"/>
    <w:rsid w:val="006D4E59"/>
    <w:rsid w:val="006D5756"/>
    <w:rsid w:val="006D5927"/>
    <w:rsid w:val="006E0B2C"/>
    <w:rsid w:val="006E1709"/>
    <w:rsid w:val="006E28F9"/>
    <w:rsid w:val="006E5C53"/>
    <w:rsid w:val="006F02D7"/>
    <w:rsid w:val="006F15C5"/>
    <w:rsid w:val="006F1718"/>
    <w:rsid w:val="006F3092"/>
    <w:rsid w:val="006F3F5E"/>
    <w:rsid w:val="006F7CFA"/>
    <w:rsid w:val="006F7E01"/>
    <w:rsid w:val="0070202B"/>
    <w:rsid w:val="0070315E"/>
    <w:rsid w:val="00703B93"/>
    <w:rsid w:val="0070733D"/>
    <w:rsid w:val="0071027D"/>
    <w:rsid w:val="00710510"/>
    <w:rsid w:val="00711281"/>
    <w:rsid w:val="0071225D"/>
    <w:rsid w:val="00713F4E"/>
    <w:rsid w:val="00714C9D"/>
    <w:rsid w:val="0071656A"/>
    <w:rsid w:val="007167BA"/>
    <w:rsid w:val="007209AE"/>
    <w:rsid w:val="00720A8B"/>
    <w:rsid w:val="00723018"/>
    <w:rsid w:val="00724D64"/>
    <w:rsid w:val="00727158"/>
    <w:rsid w:val="007323FD"/>
    <w:rsid w:val="00734952"/>
    <w:rsid w:val="00734F2B"/>
    <w:rsid w:val="00735934"/>
    <w:rsid w:val="0073785A"/>
    <w:rsid w:val="00740A00"/>
    <w:rsid w:val="00742629"/>
    <w:rsid w:val="00744AAE"/>
    <w:rsid w:val="00744DD0"/>
    <w:rsid w:val="00745E7E"/>
    <w:rsid w:val="00751A6C"/>
    <w:rsid w:val="007531F0"/>
    <w:rsid w:val="007542DA"/>
    <w:rsid w:val="00754620"/>
    <w:rsid w:val="00754B42"/>
    <w:rsid w:val="00756695"/>
    <w:rsid w:val="00766CC8"/>
    <w:rsid w:val="007672AC"/>
    <w:rsid w:val="00767DA7"/>
    <w:rsid w:val="00770134"/>
    <w:rsid w:val="0077113A"/>
    <w:rsid w:val="00774CED"/>
    <w:rsid w:val="00777FAA"/>
    <w:rsid w:val="007802B6"/>
    <w:rsid w:val="00781D9D"/>
    <w:rsid w:val="00782F3A"/>
    <w:rsid w:val="00784BCD"/>
    <w:rsid w:val="00784D5D"/>
    <w:rsid w:val="0078551B"/>
    <w:rsid w:val="007855F3"/>
    <w:rsid w:val="00787154"/>
    <w:rsid w:val="007935AD"/>
    <w:rsid w:val="0079375E"/>
    <w:rsid w:val="00793F60"/>
    <w:rsid w:val="00796A7B"/>
    <w:rsid w:val="0079794B"/>
    <w:rsid w:val="007A0923"/>
    <w:rsid w:val="007A1F8D"/>
    <w:rsid w:val="007A45DF"/>
    <w:rsid w:val="007A7CE5"/>
    <w:rsid w:val="007B0923"/>
    <w:rsid w:val="007B1199"/>
    <w:rsid w:val="007B27BF"/>
    <w:rsid w:val="007B3345"/>
    <w:rsid w:val="007B367C"/>
    <w:rsid w:val="007B4786"/>
    <w:rsid w:val="007B4CD6"/>
    <w:rsid w:val="007B4F1B"/>
    <w:rsid w:val="007B5C16"/>
    <w:rsid w:val="007C043B"/>
    <w:rsid w:val="007C3153"/>
    <w:rsid w:val="007C40CA"/>
    <w:rsid w:val="007C65E9"/>
    <w:rsid w:val="007C7821"/>
    <w:rsid w:val="007D0800"/>
    <w:rsid w:val="007D0DDE"/>
    <w:rsid w:val="007D0E6A"/>
    <w:rsid w:val="007D565B"/>
    <w:rsid w:val="007D5DE9"/>
    <w:rsid w:val="007D758B"/>
    <w:rsid w:val="007E000A"/>
    <w:rsid w:val="007E1267"/>
    <w:rsid w:val="007E292F"/>
    <w:rsid w:val="007E2BE0"/>
    <w:rsid w:val="007E5A26"/>
    <w:rsid w:val="007E7658"/>
    <w:rsid w:val="007E789E"/>
    <w:rsid w:val="007E7967"/>
    <w:rsid w:val="007F0AA9"/>
    <w:rsid w:val="007F1347"/>
    <w:rsid w:val="007F1C38"/>
    <w:rsid w:val="007F2F9E"/>
    <w:rsid w:val="007F3EC0"/>
    <w:rsid w:val="007F4E38"/>
    <w:rsid w:val="007F7251"/>
    <w:rsid w:val="007F7D8E"/>
    <w:rsid w:val="00801F4A"/>
    <w:rsid w:val="008023A5"/>
    <w:rsid w:val="00810173"/>
    <w:rsid w:val="0081074B"/>
    <w:rsid w:val="00812B7B"/>
    <w:rsid w:val="00813CEA"/>
    <w:rsid w:val="0081633F"/>
    <w:rsid w:val="0082197F"/>
    <w:rsid w:val="00822EE3"/>
    <w:rsid w:val="00826C45"/>
    <w:rsid w:val="008272D0"/>
    <w:rsid w:val="00831082"/>
    <w:rsid w:val="008351CF"/>
    <w:rsid w:val="008378B9"/>
    <w:rsid w:val="00841175"/>
    <w:rsid w:val="00843614"/>
    <w:rsid w:val="00847381"/>
    <w:rsid w:val="0084790D"/>
    <w:rsid w:val="00847BBC"/>
    <w:rsid w:val="00852B1C"/>
    <w:rsid w:val="00852DB3"/>
    <w:rsid w:val="00854AA9"/>
    <w:rsid w:val="00855AA3"/>
    <w:rsid w:val="00855EDF"/>
    <w:rsid w:val="0085707A"/>
    <w:rsid w:val="008614BC"/>
    <w:rsid w:val="008627EC"/>
    <w:rsid w:val="008634FE"/>
    <w:rsid w:val="00864268"/>
    <w:rsid w:val="00866D42"/>
    <w:rsid w:val="00871A17"/>
    <w:rsid w:val="00872FC5"/>
    <w:rsid w:val="00876FA5"/>
    <w:rsid w:val="008810FC"/>
    <w:rsid w:val="008844FC"/>
    <w:rsid w:val="00884D82"/>
    <w:rsid w:val="00884F27"/>
    <w:rsid w:val="00885AD2"/>
    <w:rsid w:val="00886939"/>
    <w:rsid w:val="00891D78"/>
    <w:rsid w:val="00893B99"/>
    <w:rsid w:val="008945D4"/>
    <w:rsid w:val="00894B22"/>
    <w:rsid w:val="00894E98"/>
    <w:rsid w:val="0089575F"/>
    <w:rsid w:val="00896138"/>
    <w:rsid w:val="00896955"/>
    <w:rsid w:val="00897633"/>
    <w:rsid w:val="00897A1F"/>
    <w:rsid w:val="00897F32"/>
    <w:rsid w:val="008A0DDC"/>
    <w:rsid w:val="008A1070"/>
    <w:rsid w:val="008A1376"/>
    <w:rsid w:val="008A2AC2"/>
    <w:rsid w:val="008A30AC"/>
    <w:rsid w:val="008A35FB"/>
    <w:rsid w:val="008A44D7"/>
    <w:rsid w:val="008A6E87"/>
    <w:rsid w:val="008A7171"/>
    <w:rsid w:val="008A7A9E"/>
    <w:rsid w:val="008B0724"/>
    <w:rsid w:val="008B0B4A"/>
    <w:rsid w:val="008B0E89"/>
    <w:rsid w:val="008B442E"/>
    <w:rsid w:val="008B56E9"/>
    <w:rsid w:val="008B618B"/>
    <w:rsid w:val="008B61DC"/>
    <w:rsid w:val="008B63DB"/>
    <w:rsid w:val="008B7CCD"/>
    <w:rsid w:val="008C2BB4"/>
    <w:rsid w:val="008C2F1C"/>
    <w:rsid w:val="008C2FFE"/>
    <w:rsid w:val="008C58A6"/>
    <w:rsid w:val="008C6574"/>
    <w:rsid w:val="008C6E88"/>
    <w:rsid w:val="008D0F3C"/>
    <w:rsid w:val="008D0F9D"/>
    <w:rsid w:val="008D2B26"/>
    <w:rsid w:val="008D2BE3"/>
    <w:rsid w:val="008E300A"/>
    <w:rsid w:val="008E366A"/>
    <w:rsid w:val="008E3DA7"/>
    <w:rsid w:val="008E4527"/>
    <w:rsid w:val="008E4DC9"/>
    <w:rsid w:val="008E6907"/>
    <w:rsid w:val="008E6B2F"/>
    <w:rsid w:val="008E6FE3"/>
    <w:rsid w:val="008F06F7"/>
    <w:rsid w:val="008F0BD3"/>
    <w:rsid w:val="008F34E1"/>
    <w:rsid w:val="008F4028"/>
    <w:rsid w:val="008F52CB"/>
    <w:rsid w:val="008F662F"/>
    <w:rsid w:val="008F6C62"/>
    <w:rsid w:val="0090028B"/>
    <w:rsid w:val="00901CE7"/>
    <w:rsid w:val="00902479"/>
    <w:rsid w:val="009042B0"/>
    <w:rsid w:val="00905888"/>
    <w:rsid w:val="009072A3"/>
    <w:rsid w:val="009079C5"/>
    <w:rsid w:val="00913381"/>
    <w:rsid w:val="00917C4E"/>
    <w:rsid w:val="009208B3"/>
    <w:rsid w:val="00922141"/>
    <w:rsid w:val="009232DF"/>
    <w:rsid w:val="00924EA3"/>
    <w:rsid w:val="0092537D"/>
    <w:rsid w:val="00927493"/>
    <w:rsid w:val="009309C0"/>
    <w:rsid w:val="00934374"/>
    <w:rsid w:val="00935EEE"/>
    <w:rsid w:val="009403BF"/>
    <w:rsid w:val="009409DE"/>
    <w:rsid w:val="00940F99"/>
    <w:rsid w:val="00941F23"/>
    <w:rsid w:val="00944630"/>
    <w:rsid w:val="00944D67"/>
    <w:rsid w:val="00944DC0"/>
    <w:rsid w:val="00945F9B"/>
    <w:rsid w:val="00952D0A"/>
    <w:rsid w:val="009539FA"/>
    <w:rsid w:val="009549BA"/>
    <w:rsid w:val="00955930"/>
    <w:rsid w:val="00961673"/>
    <w:rsid w:val="00963220"/>
    <w:rsid w:val="009638EF"/>
    <w:rsid w:val="00964BE1"/>
    <w:rsid w:val="009657E6"/>
    <w:rsid w:val="0096613E"/>
    <w:rsid w:val="00966A6F"/>
    <w:rsid w:val="00971643"/>
    <w:rsid w:val="0097180E"/>
    <w:rsid w:val="00973103"/>
    <w:rsid w:val="00973CE6"/>
    <w:rsid w:val="0097431F"/>
    <w:rsid w:val="009755E3"/>
    <w:rsid w:val="00975F35"/>
    <w:rsid w:val="00976E4B"/>
    <w:rsid w:val="009807D0"/>
    <w:rsid w:val="00981753"/>
    <w:rsid w:val="00981E86"/>
    <w:rsid w:val="00983754"/>
    <w:rsid w:val="00983A29"/>
    <w:rsid w:val="00983CB1"/>
    <w:rsid w:val="00984FFE"/>
    <w:rsid w:val="00985A31"/>
    <w:rsid w:val="00985F4F"/>
    <w:rsid w:val="0099065C"/>
    <w:rsid w:val="00991DE9"/>
    <w:rsid w:val="0099453D"/>
    <w:rsid w:val="0099661D"/>
    <w:rsid w:val="009A1597"/>
    <w:rsid w:val="009A1E45"/>
    <w:rsid w:val="009A2607"/>
    <w:rsid w:val="009A26DF"/>
    <w:rsid w:val="009A2BD7"/>
    <w:rsid w:val="009A3186"/>
    <w:rsid w:val="009A33FE"/>
    <w:rsid w:val="009A37D9"/>
    <w:rsid w:val="009A468D"/>
    <w:rsid w:val="009B107F"/>
    <w:rsid w:val="009B17D3"/>
    <w:rsid w:val="009B36B0"/>
    <w:rsid w:val="009B3815"/>
    <w:rsid w:val="009B4E16"/>
    <w:rsid w:val="009C11DA"/>
    <w:rsid w:val="009C18FC"/>
    <w:rsid w:val="009C1F57"/>
    <w:rsid w:val="009C22E9"/>
    <w:rsid w:val="009C2D95"/>
    <w:rsid w:val="009C3488"/>
    <w:rsid w:val="009C34DD"/>
    <w:rsid w:val="009C5996"/>
    <w:rsid w:val="009C6203"/>
    <w:rsid w:val="009C69D7"/>
    <w:rsid w:val="009C6B0B"/>
    <w:rsid w:val="009C7475"/>
    <w:rsid w:val="009D3A04"/>
    <w:rsid w:val="009D3D60"/>
    <w:rsid w:val="009D67F3"/>
    <w:rsid w:val="009E0E43"/>
    <w:rsid w:val="009E290E"/>
    <w:rsid w:val="009E3F0E"/>
    <w:rsid w:val="009E5289"/>
    <w:rsid w:val="009E6D0F"/>
    <w:rsid w:val="009F198A"/>
    <w:rsid w:val="009F251D"/>
    <w:rsid w:val="009F2EB8"/>
    <w:rsid w:val="009F2FB2"/>
    <w:rsid w:val="009F403D"/>
    <w:rsid w:val="009F494B"/>
    <w:rsid w:val="009F4B1B"/>
    <w:rsid w:val="009F72FC"/>
    <w:rsid w:val="00A00DFA"/>
    <w:rsid w:val="00A0101C"/>
    <w:rsid w:val="00A01583"/>
    <w:rsid w:val="00A03438"/>
    <w:rsid w:val="00A036DE"/>
    <w:rsid w:val="00A12181"/>
    <w:rsid w:val="00A141D2"/>
    <w:rsid w:val="00A148FC"/>
    <w:rsid w:val="00A15396"/>
    <w:rsid w:val="00A17984"/>
    <w:rsid w:val="00A17B66"/>
    <w:rsid w:val="00A17E7A"/>
    <w:rsid w:val="00A31D7D"/>
    <w:rsid w:val="00A32EB4"/>
    <w:rsid w:val="00A33A8F"/>
    <w:rsid w:val="00A368DD"/>
    <w:rsid w:val="00A37F8A"/>
    <w:rsid w:val="00A4061C"/>
    <w:rsid w:val="00A40B3F"/>
    <w:rsid w:val="00A40D65"/>
    <w:rsid w:val="00A41342"/>
    <w:rsid w:val="00A4414C"/>
    <w:rsid w:val="00A44521"/>
    <w:rsid w:val="00A46AF5"/>
    <w:rsid w:val="00A50423"/>
    <w:rsid w:val="00A55B84"/>
    <w:rsid w:val="00A60443"/>
    <w:rsid w:val="00A61B6A"/>
    <w:rsid w:val="00A63C51"/>
    <w:rsid w:val="00A64868"/>
    <w:rsid w:val="00A666AE"/>
    <w:rsid w:val="00A673C0"/>
    <w:rsid w:val="00A70E4D"/>
    <w:rsid w:val="00A73666"/>
    <w:rsid w:val="00A756D3"/>
    <w:rsid w:val="00A82389"/>
    <w:rsid w:val="00A876E0"/>
    <w:rsid w:val="00A8789D"/>
    <w:rsid w:val="00A91155"/>
    <w:rsid w:val="00A9279C"/>
    <w:rsid w:val="00A94F11"/>
    <w:rsid w:val="00A95439"/>
    <w:rsid w:val="00A9599A"/>
    <w:rsid w:val="00A96DDD"/>
    <w:rsid w:val="00A97494"/>
    <w:rsid w:val="00A97E5E"/>
    <w:rsid w:val="00AA1EF8"/>
    <w:rsid w:val="00AA2046"/>
    <w:rsid w:val="00AA25BB"/>
    <w:rsid w:val="00AA5F6C"/>
    <w:rsid w:val="00AA718C"/>
    <w:rsid w:val="00AB0AB5"/>
    <w:rsid w:val="00AB0B13"/>
    <w:rsid w:val="00AB1155"/>
    <w:rsid w:val="00AB5751"/>
    <w:rsid w:val="00AB57FE"/>
    <w:rsid w:val="00AC1659"/>
    <w:rsid w:val="00AC4073"/>
    <w:rsid w:val="00AC4ADE"/>
    <w:rsid w:val="00AC4D49"/>
    <w:rsid w:val="00AC656D"/>
    <w:rsid w:val="00AC6CB7"/>
    <w:rsid w:val="00AC703D"/>
    <w:rsid w:val="00AC7294"/>
    <w:rsid w:val="00AC79E3"/>
    <w:rsid w:val="00AC7CA2"/>
    <w:rsid w:val="00AD1D5A"/>
    <w:rsid w:val="00AD1DE0"/>
    <w:rsid w:val="00AD2933"/>
    <w:rsid w:val="00AD5612"/>
    <w:rsid w:val="00AD6DFE"/>
    <w:rsid w:val="00AD75FC"/>
    <w:rsid w:val="00AD7861"/>
    <w:rsid w:val="00AD7BA9"/>
    <w:rsid w:val="00AE0F19"/>
    <w:rsid w:val="00AE1D0A"/>
    <w:rsid w:val="00AE2819"/>
    <w:rsid w:val="00AE5A62"/>
    <w:rsid w:val="00AE6D22"/>
    <w:rsid w:val="00AE715D"/>
    <w:rsid w:val="00AF0547"/>
    <w:rsid w:val="00AF754D"/>
    <w:rsid w:val="00AF7560"/>
    <w:rsid w:val="00B04AF7"/>
    <w:rsid w:val="00B04CA8"/>
    <w:rsid w:val="00B0533E"/>
    <w:rsid w:val="00B065EF"/>
    <w:rsid w:val="00B06826"/>
    <w:rsid w:val="00B06F71"/>
    <w:rsid w:val="00B0709E"/>
    <w:rsid w:val="00B071A9"/>
    <w:rsid w:val="00B117D9"/>
    <w:rsid w:val="00B12ECE"/>
    <w:rsid w:val="00B14E48"/>
    <w:rsid w:val="00B15797"/>
    <w:rsid w:val="00B17D65"/>
    <w:rsid w:val="00B206D9"/>
    <w:rsid w:val="00B20C54"/>
    <w:rsid w:val="00B2184F"/>
    <w:rsid w:val="00B2259F"/>
    <w:rsid w:val="00B24816"/>
    <w:rsid w:val="00B3033C"/>
    <w:rsid w:val="00B328ED"/>
    <w:rsid w:val="00B34285"/>
    <w:rsid w:val="00B35DA4"/>
    <w:rsid w:val="00B3780B"/>
    <w:rsid w:val="00B37FC3"/>
    <w:rsid w:val="00B4422C"/>
    <w:rsid w:val="00B44870"/>
    <w:rsid w:val="00B45308"/>
    <w:rsid w:val="00B46FDF"/>
    <w:rsid w:val="00B4704D"/>
    <w:rsid w:val="00B4793E"/>
    <w:rsid w:val="00B47AF7"/>
    <w:rsid w:val="00B5057C"/>
    <w:rsid w:val="00B50815"/>
    <w:rsid w:val="00B50D63"/>
    <w:rsid w:val="00B5166A"/>
    <w:rsid w:val="00B5283F"/>
    <w:rsid w:val="00B54A99"/>
    <w:rsid w:val="00B553A5"/>
    <w:rsid w:val="00B55B37"/>
    <w:rsid w:val="00B561FE"/>
    <w:rsid w:val="00B60FCB"/>
    <w:rsid w:val="00B6336C"/>
    <w:rsid w:val="00B6365D"/>
    <w:rsid w:val="00B647BA"/>
    <w:rsid w:val="00B65BF8"/>
    <w:rsid w:val="00B65D19"/>
    <w:rsid w:val="00B66611"/>
    <w:rsid w:val="00B67EF9"/>
    <w:rsid w:val="00B70BD5"/>
    <w:rsid w:val="00B73710"/>
    <w:rsid w:val="00B7574A"/>
    <w:rsid w:val="00B76CA6"/>
    <w:rsid w:val="00B82439"/>
    <w:rsid w:val="00B842D2"/>
    <w:rsid w:val="00B87FE7"/>
    <w:rsid w:val="00B918BF"/>
    <w:rsid w:val="00B95672"/>
    <w:rsid w:val="00B95B8A"/>
    <w:rsid w:val="00B9725C"/>
    <w:rsid w:val="00BA49B0"/>
    <w:rsid w:val="00BA5122"/>
    <w:rsid w:val="00BA669B"/>
    <w:rsid w:val="00BA7341"/>
    <w:rsid w:val="00BA7636"/>
    <w:rsid w:val="00BA7DF4"/>
    <w:rsid w:val="00BB2523"/>
    <w:rsid w:val="00BB3416"/>
    <w:rsid w:val="00BB5D51"/>
    <w:rsid w:val="00BB78BC"/>
    <w:rsid w:val="00BB7F00"/>
    <w:rsid w:val="00BC2820"/>
    <w:rsid w:val="00BC6B49"/>
    <w:rsid w:val="00BC797A"/>
    <w:rsid w:val="00BD1961"/>
    <w:rsid w:val="00BD220E"/>
    <w:rsid w:val="00BD36D5"/>
    <w:rsid w:val="00BD3FC1"/>
    <w:rsid w:val="00BD4968"/>
    <w:rsid w:val="00BD6FF7"/>
    <w:rsid w:val="00BD78A0"/>
    <w:rsid w:val="00BE0741"/>
    <w:rsid w:val="00BE19F0"/>
    <w:rsid w:val="00BE1B2C"/>
    <w:rsid w:val="00BE1E8B"/>
    <w:rsid w:val="00BE2773"/>
    <w:rsid w:val="00BE6066"/>
    <w:rsid w:val="00BE6974"/>
    <w:rsid w:val="00BE70F4"/>
    <w:rsid w:val="00BE7D1A"/>
    <w:rsid w:val="00BF3E8D"/>
    <w:rsid w:val="00BF5551"/>
    <w:rsid w:val="00BF55CF"/>
    <w:rsid w:val="00BF6B4F"/>
    <w:rsid w:val="00C030B0"/>
    <w:rsid w:val="00C03439"/>
    <w:rsid w:val="00C04093"/>
    <w:rsid w:val="00C06F64"/>
    <w:rsid w:val="00C07309"/>
    <w:rsid w:val="00C07767"/>
    <w:rsid w:val="00C12B5B"/>
    <w:rsid w:val="00C12E12"/>
    <w:rsid w:val="00C1303E"/>
    <w:rsid w:val="00C15781"/>
    <w:rsid w:val="00C15EB0"/>
    <w:rsid w:val="00C215F8"/>
    <w:rsid w:val="00C21758"/>
    <w:rsid w:val="00C22D93"/>
    <w:rsid w:val="00C234C5"/>
    <w:rsid w:val="00C26ECA"/>
    <w:rsid w:val="00C30CCD"/>
    <w:rsid w:val="00C319AD"/>
    <w:rsid w:val="00C33875"/>
    <w:rsid w:val="00C363DE"/>
    <w:rsid w:val="00C3792F"/>
    <w:rsid w:val="00C40518"/>
    <w:rsid w:val="00C442EB"/>
    <w:rsid w:val="00C51A2A"/>
    <w:rsid w:val="00C52DA7"/>
    <w:rsid w:val="00C543F8"/>
    <w:rsid w:val="00C55D9E"/>
    <w:rsid w:val="00C60F0F"/>
    <w:rsid w:val="00C619FD"/>
    <w:rsid w:val="00C633B5"/>
    <w:rsid w:val="00C6426A"/>
    <w:rsid w:val="00C6595A"/>
    <w:rsid w:val="00C65C2A"/>
    <w:rsid w:val="00C67AD8"/>
    <w:rsid w:val="00C72507"/>
    <w:rsid w:val="00C7426D"/>
    <w:rsid w:val="00C744AC"/>
    <w:rsid w:val="00C75FAA"/>
    <w:rsid w:val="00C77291"/>
    <w:rsid w:val="00C773E9"/>
    <w:rsid w:val="00C810A1"/>
    <w:rsid w:val="00C812D8"/>
    <w:rsid w:val="00C902CB"/>
    <w:rsid w:val="00C934F3"/>
    <w:rsid w:val="00C93665"/>
    <w:rsid w:val="00C94501"/>
    <w:rsid w:val="00C953D2"/>
    <w:rsid w:val="00C95FD4"/>
    <w:rsid w:val="00C96431"/>
    <w:rsid w:val="00CA2338"/>
    <w:rsid w:val="00CA502E"/>
    <w:rsid w:val="00CA507A"/>
    <w:rsid w:val="00CA7A35"/>
    <w:rsid w:val="00CB3FB0"/>
    <w:rsid w:val="00CC00D8"/>
    <w:rsid w:val="00CC23C8"/>
    <w:rsid w:val="00CC41F3"/>
    <w:rsid w:val="00CC6566"/>
    <w:rsid w:val="00CC6961"/>
    <w:rsid w:val="00CC6AC4"/>
    <w:rsid w:val="00CD0452"/>
    <w:rsid w:val="00CD18D9"/>
    <w:rsid w:val="00CD2AC6"/>
    <w:rsid w:val="00CD3A95"/>
    <w:rsid w:val="00CD42D6"/>
    <w:rsid w:val="00CD5C2F"/>
    <w:rsid w:val="00CE04D8"/>
    <w:rsid w:val="00CE222B"/>
    <w:rsid w:val="00CE32F8"/>
    <w:rsid w:val="00CE3CC8"/>
    <w:rsid w:val="00CE4D3C"/>
    <w:rsid w:val="00CE4E1F"/>
    <w:rsid w:val="00CE5136"/>
    <w:rsid w:val="00CE518E"/>
    <w:rsid w:val="00CE6161"/>
    <w:rsid w:val="00CE7DAD"/>
    <w:rsid w:val="00CF039D"/>
    <w:rsid w:val="00CF0A3E"/>
    <w:rsid w:val="00CF144C"/>
    <w:rsid w:val="00CF26A2"/>
    <w:rsid w:val="00CF3AF9"/>
    <w:rsid w:val="00CF5830"/>
    <w:rsid w:val="00D008AA"/>
    <w:rsid w:val="00D01A9C"/>
    <w:rsid w:val="00D01FFF"/>
    <w:rsid w:val="00D075FF"/>
    <w:rsid w:val="00D07B01"/>
    <w:rsid w:val="00D1081E"/>
    <w:rsid w:val="00D1108F"/>
    <w:rsid w:val="00D11301"/>
    <w:rsid w:val="00D11397"/>
    <w:rsid w:val="00D13120"/>
    <w:rsid w:val="00D13766"/>
    <w:rsid w:val="00D17077"/>
    <w:rsid w:val="00D17C20"/>
    <w:rsid w:val="00D2407D"/>
    <w:rsid w:val="00D25A07"/>
    <w:rsid w:val="00D3031E"/>
    <w:rsid w:val="00D30EC8"/>
    <w:rsid w:val="00D33558"/>
    <w:rsid w:val="00D356DA"/>
    <w:rsid w:val="00D35EAE"/>
    <w:rsid w:val="00D367BF"/>
    <w:rsid w:val="00D4298D"/>
    <w:rsid w:val="00D42EB4"/>
    <w:rsid w:val="00D45009"/>
    <w:rsid w:val="00D452F8"/>
    <w:rsid w:val="00D47C83"/>
    <w:rsid w:val="00D47EBD"/>
    <w:rsid w:val="00D50556"/>
    <w:rsid w:val="00D5165F"/>
    <w:rsid w:val="00D5267F"/>
    <w:rsid w:val="00D5507F"/>
    <w:rsid w:val="00D562A9"/>
    <w:rsid w:val="00D57077"/>
    <w:rsid w:val="00D60348"/>
    <w:rsid w:val="00D618F1"/>
    <w:rsid w:val="00D63F6A"/>
    <w:rsid w:val="00D65848"/>
    <w:rsid w:val="00D66ED8"/>
    <w:rsid w:val="00D72E95"/>
    <w:rsid w:val="00D7345C"/>
    <w:rsid w:val="00D77F0E"/>
    <w:rsid w:val="00D8383E"/>
    <w:rsid w:val="00D84BAD"/>
    <w:rsid w:val="00D85443"/>
    <w:rsid w:val="00D8547D"/>
    <w:rsid w:val="00D85AB0"/>
    <w:rsid w:val="00D8743C"/>
    <w:rsid w:val="00D90EC7"/>
    <w:rsid w:val="00D9261A"/>
    <w:rsid w:val="00D926DA"/>
    <w:rsid w:val="00D9291A"/>
    <w:rsid w:val="00D95569"/>
    <w:rsid w:val="00D95A1E"/>
    <w:rsid w:val="00DA0899"/>
    <w:rsid w:val="00DA0C2C"/>
    <w:rsid w:val="00DA129F"/>
    <w:rsid w:val="00DA213F"/>
    <w:rsid w:val="00DA6863"/>
    <w:rsid w:val="00DA6F90"/>
    <w:rsid w:val="00DA7FF4"/>
    <w:rsid w:val="00DB1072"/>
    <w:rsid w:val="00DB21B9"/>
    <w:rsid w:val="00DB264F"/>
    <w:rsid w:val="00DB2C46"/>
    <w:rsid w:val="00DB30B1"/>
    <w:rsid w:val="00DB4FFE"/>
    <w:rsid w:val="00DB79D5"/>
    <w:rsid w:val="00DC1760"/>
    <w:rsid w:val="00DC189E"/>
    <w:rsid w:val="00DC2A3F"/>
    <w:rsid w:val="00DC6986"/>
    <w:rsid w:val="00DC6CE4"/>
    <w:rsid w:val="00DD0249"/>
    <w:rsid w:val="00DD0DE0"/>
    <w:rsid w:val="00DD1D6D"/>
    <w:rsid w:val="00DD5F48"/>
    <w:rsid w:val="00DD6BA8"/>
    <w:rsid w:val="00DD714E"/>
    <w:rsid w:val="00DD78B2"/>
    <w:rsid w:val="00DE0480"/>
    <w:rsid w:val="00DE0FE9"/>
    <w:rsid w:val="00DE503C"/>
    <w:rsid w:val="00DE5B14"/>
    <w:rsid w:val="00DE5FC5"/>
    <w:rsid w:val="00DE6C9A"/>
    <w:rsid w:val="00DF220C"/>
    <w:rsid w:val="00DF2FC7"/>
    <w:rsid w:val="00DF394C"/>
    <w:rsid w:val="00DF4537"/>
    <w:rsid w:val="00DF493A"/>
    <w:rsid w:val="00DF5746"/>
    <w:rsid w:val="00E00029"/>
    <w:rsid w:val="00E0146F"/>
    <w:rsid w:val="00E03B79"/>
    <w:rsid w:val="00E03BC4"/>
    <w:rsid w:val="00E04036"/>
    <w:rsid w:val="00E04BC7"/>
    <w:rsid w:val="00E04BD9"/>
    <w:rsid w:val="00E068E0"/>
    <w:rsid w:val="00E14790"/>
    <w:rsid w:val="00E203B0"/>
    <w:rsid w:val="00E21347"/>
    <w:rsid w:val="00E219F1"/>
    <w:rsid w:val="00E24D86"/>
    <w:rsid w:val="00E26539"/>
    <w:rsid w:val="00E267E0"/>
    <w:rsid w:val="00E2698E"/>
    <w:rsid w:val="00E26D02"/>
    <w:rsid w:val="00E27CB4"/>
    <w:rsid w:val="00E3076B"/>
    <w:rsid w:val="00E31D88"/>
    <w:rsid w:val="00E340F1"/>
    <w:rsid w:val="00E354D3"/>
    <w:rsid w:val="00E375AE"/>
    <w:rsid w:val="00E40456"/>
    <w:rsid w:val="00E41753"/>
    <w:rsid w:val="00E43BD7"/>
    <w:rsid w:val="00E44856"/>
    <w:rsid w:val="00E46713"/>
    <w:rsid w:val="00E50ED4"/>
    <w:rsid w:val="00E5426C"/>
    <w:rsid w:val="00E553CA"/>
    <w:rsid w:val="00E57CDB"/>
    <w:rsid w:val="00E6214E"/>
    <w:rsid w:val="00E63139"/>
    <w:rsid w:val="00E63A3B"/>
    <w:rsid w:val="00E6414F"/>
    <w:rsid w:val="00E659B3"/>
    <w:rsid w:val="00E66B28"/>
    <w:rsid w:val="00E66BD6"/>
    <w:rsid w:val="00E67949"/>
    <w:rsid w:val="00E71E0D"/>
    <w:rsid w:val="00E731D2"/>
    <w:rsid w:val="00E764FC"/>
    <w:rsid w:val="00E76A60"/>
    <w:rsid w:val="00E81D6B"/>
    <w:rsid w:val="00E81DDC"/>
    <w:rsid w:val="00E875CE"/>
    <w:rsid w:val="00E90166"/>
    <w:rsid w:val="00E90188"/>
    <w:rsid w:val="00E90380"/>
    <w:rsid w:val="00E9320A"/>
    <w:rsid w:val="00E9351D"/>
    <w:rsid w:val="00E935C2"/>
    <w:rsid w:val="00E947AC"/>
    <w:rsid w:val="00E95B76"/>
    <w:rsid w:val="00E97813"/>
    <w:rsid w:val="00EA2F50"/>
    <w:rsid w:val="00EA4020"/>
    <w:rsid w:val="00EA45A1"/>
    <w:rsid w:val="00EA4676"/>
    <w:rsid w:val="00EA7AFC"/>
    <w:rsid w:val="00EA7F30"/>
    <w:rsid w:val="00EB083D"/>
    <w:rsid w:val="00EB114E"/>
    <w:rsid w:val="00EB2FC0"/>
    <w:rsid w:val="00EB3011"/>
    <w:rsid w:val="00EB348F"/>
    <w:rsid w:val="00EB6677"/>
    <w:rsid w:val="00EC16FE"/>
    <w:rsid w:val="00EC1761"/>
    <w:rsid w:val="00EC4D4E"/>
    <w:rsid w:val="00EC5759"/>
    <w:rsid w:val="00EC5D7B"/>
    <w:rsid w:val="00ED3A70"/>
    <w:rsid w:val="00ED3BA4"/>
    <w:rsid w:val="00ED3ED7"/>
    <w:rsid w:val="00EE2245"/>
    <w:rsid w:val="00EE25B2"/>
    <w:rsid w:val="00EF0B85"/>
    <w:rsid w:val="00EF1B57"/>
    <w:rsid w:val="00EF5FB3"/>
    <w:rsid w:val="00EF6066"/>
    <w:rsid w:val="00EF75DE"/>
    <w:rsid w:val="00F007A0"/>
    <w:rsid w:val="00F00A29"/>
    <w:rsid w:val="00F0307F"/>
    <w:rsid w:val="00F03D9B"/>
    <w:rsid w:val="00F07674"/>
    <w:rsid w:val="00F079A3"/>
    <w:rsid w:val="00F1132E"/>
    <w:rsid w:val="00F15FAB"/>
    <w:rsid w:val="00F1641E"/>
    <w:rsid w:val="00F21326"/>
    <w:rsid w:val="00F235AC"/>
    <w:rsid w:val="00F25C96"/>
    <w:rsid w:val="00F2757B"/>
    <w:rsid w:val="00F27981"/>
    <w:rsid w:val="00F32C31"/>
    <w:rsid w:val="00F347F1"/>
    <w:rsid w:val="00F34A6B"/>
    <w:rsid w:val="00F35B19"/>
    <w:rsid w:val="00F370E1"/>
    <w:rsid w:val="00F4119E"/>
    <w:rsid w:val="00F420B2"/>
    <w:rsid w:val="00F4328C"/>
    <w:rsid w:val="00F43CD3"/>
    <w:rsid w:val="00F463E4"/>
    <w:rsid w:val="00F50311"/>
    <w:rsid w:val="00F50F86"/>
    <w:rsid w:val="00F5116F"/>
    <w:rsid w:val="00F52B01"/>
    <w:rsid w:val="00F52ED4"/>
    <w:rsid w:val="00F56506"/>
    <w:rsid w:val="00F56CAF"/>
    <w:rsid w:val="00F57299"/>
    <w:rsid w:val="00F57D44"/>
    <w:rsid w:val="00F60545"/>
    <w:rsid w:val="00F60C79"/>
    <w:rsid w:val="00F610E2"/>
    <w:rsid w:val="00F62091"/>
    <w:rsid w:val="00F62898"/>
    <w:rsid w:val="00F62B65"/>
    <w:rsid w:val="00F62D2D"/>
    <w:rsid w:val="00F632B2"/>
    <w:rsid w:val="00F639A7"/>
    <w:rsid w:val="00F64EC6"/>
    <w:rsid w:val="00F65CA3"/>
    <w:rsid w:val="00F661FF"/>
    <w:rsid w:val="00F66DFC"/>
    <w:rsid w:val="00F670CB"/>
    <w:rsid w:val="00F712AE"/>
    <w:rsid w:val="00F73AF1"/>
    <w:rsid w:val="00F7721D"/>
    <w:rsid w:val="00F775F8"/>
    <w:rsid w:val="00F778B6"/>
    <w:rsid w:val="00F80B3E"/>
    <w:rsid w:val="00F8103F"/>
    <w:rsid w:val="00F82BEF"/>
    <w:rsid w:val="00F848E6"/>
    <w:rsid w:val="00F935D1"/>
    <w:rsid w:val="00F938D3"/>
    <w:rsid w:val="00F972F6"/>
    <w:rsid w:val="00FA0E28"/>
    <w:rsid w:val="00FA70A1"/>
    <w:rsid w:val="00FA7867"/>
    <w:rsid w:val="00FB011E"/>
    <w:rsid w:val="00FB2A49"/>
    <w:rsid w:val="00FB3DB1"/>
    <w:rsid w:val="00FB4521"/>
    <w:rsid w:val="00FB4BE0"/>
    <w:rsid w:val="00FB5DE4"/>
    <w:rsid w:val="00FB797A"/>
    <w:rsid w:val="00FC1F73"/>
    <w:rsid w:val="00FC3819"/>
    <w:rsid w:val="00FC4462"/>
    <w:rsid w:val="00FC5881"/>
    <w:rsid w:val="00FC5E3A"/>
    <w:rsid w:val="00FD2A03"/>
    <w:rsid w:val="00FD40CE"/>
    <w:rsid w:val="00FD5777"/>
    <w:rsid w:val="00FD59D8"/>
    <w:rsid w:val="00FD62EE"/>
    <w:rsid w:val="00FD7A8A"/>
    <w:rsid w:val="00FE57AA"/>
    <w:rsid w:val="00FE7963"/>
    <w:rsid w:val="00FF09B6"/>
    <w:rsid w:val="00FF12AC"/>
    <w:rsid w:val="00FF2181"/>
    <w:rsid w:val="00FF37CA"/>
    <w:rsid w:val="00FF61B3"/>
    <w:rsid w:val="00FF6D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docId w15:val="{FA00F636-9018-4313-81E2-9D6074DC9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02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744DD0"/>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 w:type="paragraph" w:styleId="Tekstprzypisukocowego">
    <w:name w:val="endnote text"/>
    <w:basedOn w:val="Normalny"/>
    <w:link w:val="TekstprzypisukocowegoZnak"/>
    <w:uiPriority w:val="99"/>
    <w:semiHidden/>
    <w:unhideWhenUsed/>
    <w:rsid w:val="00202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2780"/>
    <w:rPr>
      <w:sz w:val="20"/>
      <w:szCs w:val="20"/>
    </w:rPr>
  </w:style>
  <w:style w:type="character" w:styleId="Odwoanieprzypisukocowego">
    <w:name w:val="endnote reference"/>
    <w:basedOn w:val="Domylnaczcionkaakapitu"/>
    <w:uiPriority w:val="99"/>
    <w:semiHidden/>
    <w:unhideWhenUsed/>
    <w:rsid w:val="00202780"/>
    <w:rPr>
      <w:vertAlign w:val="superscript"/>
    </w:rPr>
  </w:style>
  <w:style w:type="character" w:customStyle="1" w:styleId="Nagwek1Znak">
    <w:name w:val="Nagłówek 1 Znak"/>
    <w:basedOn w:val="Domylnaczcionkaakapitu"/>
    <w:link w:val="Nagwek1"/>
    <w:uiPriority w:val="9"/>
    <w:rsid w:val="00DD0249"/>
    <w:rPr>
      <w:rFonts w:asciiTheme="majorHAnsi" w:eastAsiaTheme="majorEastAsia" w:hAnsiTheme="majorHAnsi" w:cstheme="majorBidi"/>
      <w:color w:val="2F5496" w:themeColor="accent1" w:themeShade="BF"/>
      <w:sz w:val="32"/>
      <w:szCs w:val="32"/>
    </w:rPr>
  </w:style>
  <w:style w:type="paragraph" w:customStyle="1" w:styleId="Pa2">
    <w:name w:val="Pa2"/>
    <w:basedOn w:val="Default"/>
    <w:next w:val="Default"/>
    <w:uiPriority w:val="99"/>
    <w:rsid w:val="000600B9"/>
    <w:pPr>
      <w:spacing w:line="221" w:lineRule="atLeast"/>
      <w:jc w:val="left"/>
    </w:pPr>
    <w:rPr>
      <w:rFonts w:ascii="Minion Pro" w:eastAsiaTheme="minorHAnsi" w:hAnsi="Minion Pro" w:cstheme="minorBidi"/>
      <w:sz w:val="24"/>
      <w:szCs w:val="24"/>
      <w:lang w:eastAsia="en-US"/>
    </w:rPr>
  </w:style>
  <w:style w:type="character" w:customStyle="1" w:styleId="A41">
    <w:name w:val="A4+1"/>
    <w:uiPriority w:val="99"/>
    <w:rsid w:val="000600B9"/>
    <w:rPr>
      <w:rFonts w:cs="Minion Pro"/>
      <w:color w:val="000000"/>
      <w:sz w:val="18"/>
      <w:szCs w:val="18"/>
    </w:rPr>
  </w:style>
  <w:style w:type="paragraph" w:styleId="Tytu">
    <w:name w:val="Title"/>
    <w:basedOn w:val="Normalny"/>
    <w:next w:val="Normalny"/>
    <w:link w:val="TytuZnak"/>
    <w:uiPriority w:val="10"/>
    <w:qFormat/>
    <w:rsid w:val="00B071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071A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071A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071A9"/>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61631921">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98323177">
      <w:bodyDiv w:val="1"/>
      <w:marLeft w:val="0"/>
      <w:marRight w:val="0"/>
      <w:marTop w:val="0"/>
      <w:marBottom w:val="0"/>
      <w:divBdr>
        <w:top w:val="none" w:sz="0" w:space="0" w:color="auto"/>
        <w:left w:val="none" w:sz="0" w:space="0" w:color="auto"/>
        <w:bottom w:val="none" w:sz="0" w:space="0" w:color="auto"/>
        <w:right w:val="none" w:sz="0" w:space="0" w:color="auto"/>
      </w:divBdr>
    </w:div>
    <w:div w:id="20587109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65072905">
      <w:bodyDiv w:val="1"/>
      <w:marLeft w:val="0"/>
      <w:marRight w:val="0"/>
      <w:marTop w:val="0"/>
      <w:marBottom w:val="0"/>
      <w:divBdr>
        <w:top w:val="none" w:sz="0" w:space="0" w:color="auto"/>
        <w:left w:val="none" w:sz="0" w:space="0" w:color="auto"/>
        <w:bottom w:val="none" w:sz="0" w:space="0" w:color="auto"/>
        <w:right w:val="none" w:sz="0" w:space="0" w:color="auto"/>
      </w:divBdr>
    </w:div>
    <w:div w:id="599878533">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801656224">
      <w:bodyDiv w:val="1"/>
      <w:marLeft w:val="0"/>
      <w:marRight w:val="0"/>
      <w:marTop w:val="0"/>
      <w:marBottom w:val="0"/>
      <w:divBdr>
        <w:top w:val="none" w:sz="0" w:space="0" w:color="auto"/>
        <w:left w:val="none" w:sz="0" w:space="0" w:color="auto"/>
        <w:bottom w:val="none" w:sz="0" w:space="0" w:color="auto"/>
        <w:right w:val="none" w:sz="0" w:space="0" w:color="auto"/>
      </w:divBdr>
    </w:div>
    <w:div w:id="850875871">
      <w:bodyDiv w:val="1"/>
      <w:marLeft w:val="0"/>
      <w:marRight w:val="0"/>
      <w:marTop w:val="0"/>
      <w:marBottom w:val="0"/>
      <w:divBdr>
        <w:top w:val="none" w:sz="0" w:space="0" w:color="auto"/>
        <w:left w:val="none" w:sz="0" w:space="0" w:color="auto"/>
        <w:bottom w:val="none" w:sz="0" w:space="0" w:color="auto"/>
        <w:right w:val="none" w:sz="0" w:space="0" w:color="auto"/>
      </w:divBdr>
    </w:div>
    <w:div w:id="1098912957">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175992259">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252472809">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00407746">
      <w:bodyDiv w:val="1"/>
      <w:marLeft w:val="0"/>
      <w:marRight w:val="0"/>
      <w:marTop w:val="0"/>
      <w:marBottom w:val="0"/>
      <w:divBdr>
        <w:top w:val="none" w:sz="0" w:space="0" w:color="auto"/>
        <w:left w:val="none" w:sz="0" w:space="0" w:color="auto"/>
        <w:bottom w:val="none" w:sz="0" w:space="0" w:color="auto"/>
        <w:right w:val="none" w:sz="0" w:space="0" w:color="auto"/>
      </w:divBdr>
    </w:div>
    <w:div w:id="1632520957">
      <w:bodyDiv w:val="1"/>
      <w:marLeft w:val="0"/>
      <w:marRight w:val="0"/>
      <w:marTop w:val="0"/>
      <w:marBottom w:val="0"/>
      <w:divBdr>
        <w:top w:val="none" w:sz="0" w:space="0" w:color="auto"/>
        <w:left w:val="none" w:sz="0" w:space="0" w:color="auto"/>
        <w:bottom w:val="none" w:sz="0" w:space="0" w:color="auto"/>
        <w:right w:val="none" w:sz="0" w:space="0" w:color="auto"/>
      </w:divBdr>
    </w:div>
    <w:div w:id="1772050374">
      <w:bodyDiv w:val="1"/>
      <w:marLeft w:val="0"/>
      <w:marRight w:val="0"/>
      <w:marTop w:val="0"/>
      <w:marBottom w:val="0"/>
      <w:divBdr>
        <w:top w:val="none" w:sz="0" w:space="0" w:color="auto"/>
        <w:left w:val="none" w:sz="0" w:space="0" w:color="auto"/>
        <w:bottom w:val="none" w:sz="0" w:space="0" w:color="auto"/>
        <w:right w:val="none" w:sz="0" w:space="0" w:color="auto"/>
      </w:divBdr>
    </w:div>
    <w:div w:id="1878346032">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36219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4093</Words>
  <Characters>24560</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Piotr Bugajski</cp:lastModifiedBy>
  <cp:revision>7</cp:revision>
  <cp:lastPrinted>2024-03-21T08:50:00Z</cp:lastPrinted>
  <dcterms:created xsi:type="dcterms:W3CDTF">2025-10-01T06:08:00Z</dcterms:created>
  <dcterms:modified xsi:type="dcterms:W3CDTF">2025-10-10T10:13:00Z</dcterms:modified>
</cp:coreProperties>
</file>